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AB8" w:rsidRPr="00F12AB8" w:rsidRDefault="00F12AB8" w:rsidP="00F12A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12AB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ROZPORZĄDZENIE MINISTRA PRACY I POLITYKI SPOŁECZNEJ z dnia 27 grudnia 2011 r. w sprawie sposobu i trybu postępowania w sprawach o świadczenia rodzinne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Dziennik Ustaw nr 298 z 2011 poz. 1769</w:t>
      </w:r>
      <w:r w:rsidRPr="00F12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zm.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Obowiązuje od: 2012-01-01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 23 ust. 5 ustawy z dnia 28 listopada 2003 r. o świadczeniach rodzinnych (Dz. U. z 2006 r. Nr 139, poz. 992, z </w:t>
      </w:r>
      <w:proofErr w:type="spellStart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F12AB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) zarządza się, co następuje:</w:t>
      </w:r>
    </w:p>
    <w:p w:rsidR="00F12AB8" w:rsidRPr="00F12AB8" w:rsidRDefault="00F12AB8" w:rsidP="00F12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1.  Rozporządzenie określa: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1) sposób i tryb postępowania w sprawach o przyznanie świadczeń rodzinnych;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2) sposób i tryb postępowania w sprawach wstrzymywania lub zawieszenia wypłaty tych świadczeń;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3) sposób ustalania dochodu uprawniającego do świadczeń rodzinnych;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4) wzory: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a) wniosków o ustalenie prawa do świadczeń rodzinnych,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 zaświadczenia urzędu skarbowego o dochodzie podlegającym opodatkowaniu podatkiem dochodowym od osób fizycznych na zasadach określonych w art. 27, 30b, 30c i 30e ustawy z dnia 26 lipca 1991 r. o podatku dochodowym od osób fizycznych (Dz. U. z 2010 r. Nr 51, poz. 307, z </w:t>
      </w:r>
      <w:proofErr w:type="spellStart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F12AB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c) oświadczeń o dochodach rodziny, w tym oświadczeń osób rozliczających się na podstawie przepisów o zryczałtowanym podatku dochodowym od niektórych przychodów osiąganych przez osoby fizyczne oraz innych oświadczeń i dowodów niezbędnych do ustalenia prawa do świadczeń rodzinnych,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d) wywiadu, o którym mowa w art. 23 ust. 4a ustawy z dnia 28 listopada 2003 r. o świadczeniach rodzinnych, zwanej dalej „ustawą”.</w:t>
      </w:r>
    </w:p>
    <w:p w:rsidR="00F12AB8" w:rsidRPr="00F12AB8" w:rsidRDefault="00F12AB8" w:rsidP="00F12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2.  1. Postępowanie w sprawie o przyznanie zasiłku rodzinnego oraz dodatków do zasiłku rodzinnego wszczyna się na podstawie wniosku o ustalenie prawa do zasiłku rodzinnego oraz dodatków do zasiłku rodzinnego, zwanego dalej „wnioskiem o zasiłek rodzinny”, którego wzór jest określony w załączniku nr 1 do rozporządzenia.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2. Do wniosku o zasiłek rodzinny należy dołączyć odpowiednio: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1) dokument stwierdzający tożsamość osoby ubiegającej się o zasiłek rodzinny;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2) skrócony odpis aktu urodzenia dziecka lub inny dokument stwierdzający wiek dziecka;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3) orzeczenie o niepełnosprawności albo o umiarkowanym lub znacznym stopniu niepełnosprawności – w przypadku gdy w rodzinie wychowuje się dziecko niepełnosprawne;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4) zaświadczenie szkoły albo oświadczenie o uczęszczaniu dziecka do szkoły – w przypadku gdy dziecko ukończyło 18 rok życia; wzór oświadczenia jest określony w załączniku nr 2 do rozporządzenia;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5) zaświadczenie szkoły wyższej albo oświadczenie o uczęszczaniu do szkoły wyższej – w przypadku osoby uczącej się lub osoby legitymującej się orzeczeniem o umiarkowanym albo znacznym stopniu niepełnosprawności, jeżeli osoba uczy się w szkole wyższej; wzór oświadczenia jest określony w załączniku nr 3 do rozporządzenia;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6) dokumenty stwierdzające wysokość dochodu rodziny, w tym odpowiednio: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a) zaświadczenia z urzędu skarbowego albo oświadczenia członków rodziny o dochodzie podlegającym opodatkowaniu na zasadach określonych w art. 27, 30b, 30c i 30e ustawy z dnia 26 lipca 1991 r. o podatku dochodowym od osób fizycznych, osiągniętym w roku kalendarzowym poprzedzającym okres zasiłkowy; wzory zaświadczenia i oświadczenia są określone odpowiednio w załącznikach nr 4 i 5 do rozporządzenia,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b) oświadczenia członków rodziny rozliczających się na podstawie przepisów o zryczałtowanym podatku dochodowym od niektórych przychodów osiąganych przez osoby fizyczne o dochodzie osiągniętym w roku kalendarzowym poprzedzającym okres zasiłkowy; wzór oświadczenia jest określony w załączniku nr 6 do rozporządzenia,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c) oświadczenia członków rodziny o dochodzie niepodlegającym opodatkowaniu podatkiem dochodowym od osób fizycznych osiągniętym w roku kalendarzowym poprzedzającym okres zasiłkowy; wzór oświadczenia jest określony w załączniku nr 7 do rozporządzenia,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d) zaświadczenia albo oświadczenia członków rodziny zawierające informację o wysokości składek na ubezpieczenie zdrowotne w roku kalendarzowym poprzedzającym okres zasiłkowy; wzór oświadczenia jest określony w załączniku nr 8 do rozporządzenia,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e) zaświadczenie właściwego organu gminy, nakaz płatniczy albo oświadczenie o wielkości gospodarstwa rolnego wyrażonej w hektarach przeliczeniowych ogólnej powierzchni w roku kalendarzowym poprzedzającym okres zasiłkowy; wzór oświadczenia jest określony w załączniku nr 9 do rozporządzenia,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f) umowę dzierżawy – w przypadku oddania części lub całości znajdującego się w posiadaniu rodziny gospodarstwa rolnego w dzierżawę, na podstawie umowy zawartej stosownie do przepisów o ubezpieczeniu społecznym rolników, albo oddania gospodarstwa rolnego w dzierżawę w związku z pobieraniem renty określonej w przepisach o wspieraniu rozwoju obszarów wiejskich ze środków pochodzących z Sekcji Gwarancji Europejskiego Funduszu Orientacji i Gwarancji Rolnej,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g) umowę zawartą w formie aktu notarialnego – w przypadku wniesienia gospodarstwa rolnego do użytkowania przez rolniczą spółdzielnię produkcyjną,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h) odpis podlegającego wykonaniu orzeczenia sądu zasądzającego alimenty na rzecz osób w rodzinie lub poza rodziną lub odpis protokołu posiedzenia zawierającego treść ugody </w:t>
      </w: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sądowej, lub odpis zatwierdzonej przez sąd ugody zawartej przed mediatorem, zobowiązujących do alimentów na rzecz osób w rodzinie lub poza rodziną,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i) przekazy lub przelewy pieniężne dokumentujące wysokość zapłaconych alimentów, jeżeli członkowie rodziny są zobowiązani wyrokiem sądu, ugodą sądową lub ugodą zawartą przed mediatorem do ich płacenia na rzecz osoby spoza rodziny,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j) w przypadku gdy osoba uprawniona nie otrzymała alimentów albo otrzymała je w wysokości niższej od ustalonej w wyroku sądu, ugodzie sądowej lub ugodzie zawartej przed mediatorem: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– zaświadczenie organu prowadzącego postępowanie egzekucyjne o całkowitej lub częściowej bezskuteczności egzekucji alimentów, a także o wysokości wyegzekwowanych alimentów, lub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– informację właściwego sądu lub właściwej instytucji o podjęciu przez osobę uprawnioną czynności związanych z wykonaniem tytułu wykonawczego za granicą albo o niepodjęciu tych czynności, w szczególności w związku z brakiem podstawy prawnej do ich podjęcia lub brakiem możliwości wskazania przez osobę uprawnioną miejsca zamieszkania dłużnika alimentacyjnego za granicą, jeżeli dłużnik zamieszkuje za granicą,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k) dokument określający datę utraty dochodu oraz miesięczną wysokość utraconego dochodu,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l) dokument określający wysokość dochodu uzyskanego przez członka rodziny oraz liczbę miesięcy, w których dochód był osiągany – w przypadku uzyskania dochodu w roku kalendarzowym poprzedzającym okres zasiłkowy,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m) dokument określający wysokość dochodu uzyskanego przez członka rodziny z miesiąca następującego po miesiącu, w którym dochód został osiągnięty – w przypadku uzyskania dochodu po roku kalendarzowym poprzedzającym okres zasiłkowy;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7) akty zgonu rodziców lub odpis podlegającego wykonaniu wyroku zasądzającego alimenty lub odpis protokołu posiedzenia zawierającego treść ugody sądowej, lub odpis zatwierdzonej przez sąd ugody zawartej przed mediatorem, zobowiązujących do alimentów – w przypadku osoby uczącej się;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 kartę pobytu – w przypadku cudzoziemca przebywającego na terytorium Rzeczypospolitej Polskiej na podstawie zezwolenia na osiedlenie się, zezwolenia na pobyt rezydenta długoterminowego Wspólnot Europejskich, zezwolenia na zamieszkanie na czas oznaczony udzielonego w związku z okolicznością, o której mowa w art. 53 ust. 1 </w:t>
      </w:r>
      <w:proofErr w:type="spellStart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 13 ustawy z dnia 13 czerwca 2003 r. o cudzoziemcach (Dz. U. z 2011 r. Nr 264, poz. 1573), lub w związku z uzyskaniem w Rzeczypospolitej Polskiej statusu uchodźcy lub ochrony uzupełniającej;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9) odpis prawomocnego wyroku sądu rodzinnego orzekającego rozwód lub separację albo akt zgonu małżonka lub rodzica dziecka – w przypadku osoby samotnie wychowującej dziecko;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10) odpis zupełny aktu urodzenia dziecka – w przypadku gdy ojciec jest nieznany;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11) odpis prawomocnego wyroku oddalającego powództwo o ustalenie alimentów;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12) orzeczenie sądu zobowiązujące jednego z rodziców do ponoszenia całkowitych kosztów utrzymania dziecka;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13) odpis prawomocnego wyroku sądu rodzinnego stwierdzającego przysposobienie lub zaświadczenie sądu rodzinnego lub ośrodka adopcyjno-opiekuńczego o prowadzonym postępowaniu sądowym w sprawie o przysposobienie dziecka;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14) orzeczenie sądu rodzinnego o ustaleniu opiekuna prawnego dziecka;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15) inne dokumenty i oświadczenia niezbędne do ustalenia prawa do zasiłku rodzinnego oraz dodatków do zasiłku rodzinnego.</w:t>
      </w:r>
    </w:p>
    <w:p w:rsidR="00F12AB8" w:rsidRPr="00F12AB8" w:rsidRDefault="00F12AB8" w:rsidP="00F12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3.  Osoba ubiegająca się o przyznanie dodatku do zasiłku rodzinnego z tytułu opieki nad dzieckiem w okresie korzystania z urlopu wychowawczego składa wniosek o zasiłek rodzinny, do którego dołącza odpowiednio: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1) zaświadczenie pracodawcy albo oświadczenie o terminie i okresie, na jaki został udzielony urlop wychowawczy, oraz o co najmniej sześciomiesięcznym okresie pozostawania w stosunku pracy bezpośrednio przed uzyskaniem prawa do urlopu wychowawczego; wzór oświadczenia jest określony w załączniku nr 10 do rozporządzenia;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2) zaświadczenie organu emerytalno-rentowego albo oświadczenie, że osoba ubiegająca się jest zgłoszona do ubezpieczeń społecznych – w przypadku gdy osoba podlega obowiązkowi ubezpieczenia społecznego; wzór oświadczenia jest określony w załączniku nr 11 do rozporządzenia;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 imienny raport miesięczny osoby ubezpieczonej potwierdzający odprowadzanie składek na ubezpieczenia społeczne, z miesiąca poprzedzającego miesiąc złożenia wniosku o dodatek, w przypadku złożenia oświadczenia, o którym mowa w </w:t>
      </w:r>
      <w:proofErr w:type="spellStart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 2;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4) zaświadczenie placówki zapewniającej całodobową opiekę, w przypadku umieszczenia w niej dziecka, o liczbie dni w tygodniu, w których korzysta w niej z całodobowej opieki, albo oświadczenie o niekorzystaniu przez więcej niż 5 dni w tygodniu z całodobowej opieki nad dzieckiem umieszczonym w placówce zapewniającej całodobową opiekę, w tym w specjalnym ośrodku szkolno-wychowawczym; wzór oświadczenia jest określony w załączniku nr 12 do rozporządzenia;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5) inne dokumenty i oświadczenia niezbędne do ustalenia prawa do dodatku do zasiłku rodzinnego z tytułu opieki nad dzieckiem w okresie korzystania z urlopu wychowawczego.</w:t>
      </w:r>
    </w:p>
    <w:p w:rsidR="00F12AB8" w:rsidRPr="00F12AB8" w:rsidRDefault="00F12AB8" w:rsidP="00F12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4.  Osoba ubiegająca się o przyznanie dodatku do zasiłku rodzinnego z tytułu podjęcia przez dziecko nauki w szkole poza miejscem zamieszkania do wniosku o zasiłek rodzinny dołącza odpowiednio: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1) zaświadczenie szkoły albo oświadczenie o uczęszczaniu dziecka do szkoły poza miejscem zamieszkania; wzór oświadczenia jest określony w załączniku nr 13 do rozporządzenia;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2) zaświadczenie albo oświadczenie potwierdzające tymczasowe zameldowanie ucznia poza miejscem zamieszkania; wzór oświadczenia jest określony w załączniku nr 14 do rozporządzenia;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3) inne dokumenty i oświadczenia niezbędne do ustalenia prawa do dodatku do zasiłku rodzinnego z tytułu podjęcia przez dziecko nauki w szkole poza miejscem zamieszkania.</w:t>
      </w:r>
    </w:p>
    <w:p w:rsidR="00F12AB8" w:rsidRPr="00F12AB8" w:rsidRDefault="00F12AB8" w:rsidP="00F12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5.  1. Postępowanie w sprawie o przyznanie zasiłku pielęgnacyjnego wszczyna się na podstawie wniosku o ustalenie prawa do zasiłku pielęgnacyjnego, którego wzór jest określony w załączniku nr 15 do rozporządzenia.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2. Do wniosku należy dołączyć odpowiednio: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1) dokument stwierdzający tożsamość osoby ubiegającej się o zasiłek pielęgnacyjny;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 orzeczenie o niepełnosprawności lub o stopniu niepełnosprawności – w przypadku innych osób niż wymienione w art. 16 ust. 2 </w:t>
      </w:r>
      <w:proofErr w:type="spellStart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 3 ustawy;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3) inne dokumenty i oświadczenia niezbędne do ustalenia prawa do zasiłku pielęgnacyjnego.</w:t>
      </w:r>
    </w:p>
    <w:p w:rsidR="00F12AB8" w:rsidRPr="00F12AB8" w:rsidRDefault="00F12AB8" w:rsidP="00F12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6.  1. Postępowanie w sprawie o przyznanie świadczenia pielęgnacyjnego wszczyna się na podstawie wniosku o ustalenie prawa do świadczenia pielęgnacyjnego, którego wzór jest określony w załączniku nr 16 do rozporządzenia.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2. Do wniosku należy dołączyć odpowiednio: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1) orzeczenie o niepełnosprawności lub o znacznym stopniu niepełnosprawności;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2) dokument stwierdzający tożsamość osoby ubiegającej się o świadczenie pielęgnacyjne;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 zaświadczenie albo oświadczenie, o których mowa w § 3 </w:t>
      </w:r>
      <w:proofErr w:type="spellStart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 4;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4) inne dokumenty i oświadczenia niezbędne do ustalenia prawa do świadczenia pielęgnacyjnego.</w:t>
      </w:r>
    </w:p>
    <w:p w:rsidR="00F12AB8" w:rsidRPr="00F12AB8" w:rsidRDefault="00F12AB8" w:rsidP="00F12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7.  1. Postępowanie w sprawie o przyznanie dodatku z tytułu samotnego wychowywania dziecka dla osoby w wieku powyżej 50 lat otrzymującej do dnia 1 maja 2004 r. świadczenie z funduszu alimentacyjnego wszczyna się na podstawie wniosku, którego wzór jest określony w załączniku nr 17 do rozporządzenia.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2. Do wniosku należy dołączyć odpowiednio: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1) zaświadczenie terenowej jednostki organizacyjnej Zakładu Ubezpieczeń Społecznych o wypłacie świadczenia z funduszu alimentacyjnego;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2) zaświadczenie organu prowadzącego postępowanie egzekucyjne o całkowitej lub częściowej bezskuteczności egzekucji alimentów zasądzonych wyrokiem sądu;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3) inne dokumenty i oświadczenia niezbędne do ustalenia prawa do dodatku, o którym mowa w ust. 1.</w:t>
      </w:r>
    </w:p>
    <w:p w:rsidR="00F12AB8" w:rsidRPr="00F12AB8" w:rsidRDefault="00F12AB8" w:rsidP="00F12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8.  1. Postępowanie w sprawie o przyznanie świadczeń rodzinnych na wniosek osoby, która nie ma miejsca zamieszkania, wszczyna właściwy organ gminy lub miasta właściwy ze </w:t>
      </w: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względu na miejsce jej czasowego pobytu. Do wniosku dołącza się dokument potwierdzający tymczasowe zameldowanie lub potwierdzenie zamieszkania w miejscu pobytu.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2. W przypadku, o którym mowa w ust. 1, organ gminy właściwy ze względu na miejsce czasowego pobytu osoby niemającej miejsca zamieszkania występuje do organu właściwego gminy lub miasta właściwego ze względu na ostatnie miejsce stałego zamieszkania tej osoby o potwierdzenie, że na daną osobę nie wypłaca się świadczeń rodzinnych.</w:t>
      </w:r>
    </w:p>
    <w:p w:rsidR="00F12AB8" w:rsidRPr="00F12AB8" w:rsidRDefault="00F12AB8" w:rsidP="00F12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9.  Formularze wniosków oraz innych dokumentów niezbędnych do ustalenia prawa do świadczeń rodzinnych udostępnia organ właściwy prowadzący postępowanie w sprawie świadczeń rodzinnych. § 10.  1. Dokumenty, o których mowa w § 2–7, z wyjątkiem dokumentów wymienionych w § 2 ust. 2 </w:t>
      </w:r>
      <w:proofErr w:type="spellStart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 4 i 5, 6 lit. </w:t>
      </w:r>
      <w:proofErr w:type="spellStart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a–d</w:t>
      </w:r>
      <w:proofErr w:type="spellEnd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j, § 3 </w:t>
      </w:r>
      <w:proofErr w:type="spellStart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4 oraz § 6 ust. 2 </w:t>
      </w:r>
      <w:proofErr w:type="spellStart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3, są składane jako kopie tych dokumentów.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2. Kopie dokumentów niezbędnych do przyznania świadczeń rodzinnych uwierzytelnia organ właściwy prowadzący postępowanie w sprawie świadczeń rodzinnych, notariusz lub instytucja, która dokument wydała.</w:t>
      </w:r>
    </w:p>
    <w:p w:rsidR="00F12AB8" w:rsidRPr="00F12AB8" w:rsidRDefault="00F12AB8" w:rsidP="00F12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11.  Organ właściwy prowadzący postępowanie w sprawie świadczeń rodzinnych powiadamia niezwłocznie osobę pobierającą świadczenia rodzinne o wstrzymaniu wypłaty tych świadczeń, w przypadku zaistnienia okoliczności, o których mowa w art. 28 ustawy. § 12.  1. W przypadku gdy organ właściwy prowadzący postępowanie w sprawie świadczeń rodzinnych poweźmie wątpliwość w sprawie dotyczącej przyznanego świadczenia rodzinnego co do występujących w sprawie okoliczności mających wpływ na prawo do tego świadczenia, powiadamia niezwłocznie osobę pobierającą świadczenia rodzinne o konieczności złożenia w wyznaczonym terminie, nie dłuższym niż 14 dni, licząc od dnia otrzymania wezwania, wyjaśnień w sprawie lub dostarczenia niezbędnych dokumentów.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2. W przypadku gdy w stosunku do osoby deklarującej samotne wychowywanie dziecka, ubiegającej się o świadczenie rodzinne, wystąpią wątpliwości dotyczące samotnego wychowywania dziecka, organ właściwy może przeprowadzić wywiad, którego celem jest wyjaśnienie sytuacji rodziny; wzór wywiadu jest określony w załączniku nr 18 do rozporządzenia.</w:t>
      </w:r>
    </w:p>
    <w:p w:rsidR="00F12AB8" w:rsidRPr="00F12AB8" w:rsidRDefault="00F12AB8" w:rsidP="00F12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13.  1. W przypadku gdy członek rodziny ma zobowiązania alimentacyjne na rzecz osoby spoza rodziny, od dochodu członka rodziny odejmuje się kwotę alimentów zapłaconych na rzecz tej osoby.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2. W przypadku ustalania dochodu z gospodarstwa rolnego dochód rodziny ustala się na podstawie przeciętnej liczby hektarów przeliczeniowych znajdujących się w posiadaniu rodziny w roku kalendarzowym poprzedzającym okres zasiłkowy.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3. W przypadku gdy członek rodziny osiąga dochody poza granicami Rzeczypospolitej Polskiej, dokonuje się ich przeliczenia na podstawie średniego kursu walut obcych ogłaszanego przez Narodowy Bank Polski z ostatniego dnia roboczego roku kalendarzowego, z którego dochód członków rodziny stanowi podstawę ustalenia prawa do świadczeń rodzinnych.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 W przypadku gdy członek rodziny uzyska poza granicami Rzeczypospolitej Polskiej dochód, którego nie osiągał w roku kalendarzowym stanowiącym podstawę ustalenia prawa </w:t>
      </w: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 świadczeń rodzinnych, przeliczenia tego dochodu dokonuje się na podstawie średniego kursu walut obcych z ostatniego dnia roboczego miesiąca następującego po miesiącu, w którym dochód został osiągnięty.</w:t>
      </w:r>
    </w:p>
    <w:p w:rsidR="00F12AB8" w:rsidRPr="00F12AB8" w:rsidRDefault="00F12AB8" w:rsidP="00F12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14.  1. W przypadku gdy małżonek osoby otrzymującej świadczenia rodzinne lub ubiegającej się o świadczenia rodzinne zaginął, osoba składająca wniosek o świadczenia rodzinne do wniosku dołącza zaświadczenie właściwej w sprawie jednostki Policji o przyjęciu zgłoszenia zaginięcia małżonka, a w przypadku cudzoziemców – właściwej instytucji. 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2. Ustalając dochód rodziny, nie uwzględnia się dochodu uzyskiwanego przez zaginionego małżonka, a ustalając dochód w przeliczeniu na osobę w rodzinie, nie uwzględnia się tego małżonka.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3. Organ właściwy prowadzący postępowanie w sprawie świadczeń rodzinnych występuje raz na kwartał do właściwej jednostki Policji albo właściwej instytucji w celu uzyskania informacji o zaginionym małżonku.</w:t>
      </w:r>
    </w:p>
    <w:p w:rsidR="00F12AB8" w:rsidRPr="00F12AB8" w:rsidRDefault="00F12AB8" w:rsidP="00F12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AB8">
        <w:rPr>
          <w:rFonts w:ascii="Times New Roman" w:eastAsia="Times New Roman" w:hAnsi="Times New Roman" w:cs="Times New Roman"/>
          <w:sz w:val="24"/>
          <w:szCs w:val="24"/>
          <w:lang w:eastAsia="pl-PL"/>
        </w:rPr>
        <w:t>15. Rozporządzenie wchodzi w życie z dniem 1 stycznia 2012 r.</w:t>
      </w:r>
      <w:r w:rsidRPr="00F12AB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</w:p>
    <w:p w:rsidR="005F4A81" w:rsidRDefault="00F12AB8"/>
    <w:sectPr w:rsidR="005F4A81" w:rsidSect="004D5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2AB8"/>
    <w:rsid w:val="00035832"/>
    <w:rsid w:val="004D52CC"/>
    <w:rsid w:val="00A6031E"/>
    <w:rsid w:val="00F12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52CC"/>
  </w:style>
  <w:style w:type="paragraph" w:styleId="Nagwek3">
    <w:name w:val="heading 3"/>
    <w:basedOn w:val="Normalny"/>
    <w:link w:val="Nagwek3Znak"/>
    <w:uiPriority w:val="9"/>
    <w:qFormat/>
    <w:rsid w:val="00F12A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F12AB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12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12AB8"/>
    <w:rPr>
      <w:b/>
      <w:bCs/>
    </w:rPr>
  </w:style>
  <w:style w:type="paragraph" w:customStyle="1" w:styleId="p0">
    <w:name w:val="p0"/>
    <w:basedOn w:val="Normalny"/>
    <w:rsid w:val="00F12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F12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2">
    <w:name w:val="p2"/>
    <w:basedOn w:val="Normalny"/>
    <w:rsid w:val="00F12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F12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8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2411</Words>
  <Characters>14471</Characters>
  <Application>Microsoft Office Word</Application>
  <DocSecurity>0</DocSecurity>
  <Lines>120</Lines>
  <Paragraphs>33</Paragraphs>
  <ScaleCrop>false</ScaleCrop>
  <Company/>
  <LinksUpToDate>false</LinksUpToDate>
  <CharactersWithSpaces>16849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1</cp:revision>
  <dcterms:created xsi:type="dcterms:W3CDTF">2012-02-21T08:05:00Z</dcterms:created>
  <dcterms:modified xsi:type="dcterms:W3CDTF">2012-02-21T08:06:00Z</dcterms:modified>
</cp:coreProperties>
</file>