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2F3F" w:rsidRPr="00712F3F" w:rsidRDefault="00712F3F" w:rsidP="00712F3F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bCs/>
          <w:sz w:val="24"/>
          <w:szCs w:val="24"/>
        </w:rPr>
      </w:pPr>
      <w:r w:rsidRPr="00712F3F">
        <w:rPr>
          <w:rFonts w:ascii="Times New Roman" w:hAnsi="Times New Roman" w:cs="Times New Roman"/>
          <w:b/>
          <w:bCs/>
          <w:sz w:val="24"/>
          <w:szCs w:val="24"/>
        </w:rPr>
        <w:t>Uchwała Nr XXV/169/2016</w:t>
      </w:r>
    </w:p>
    <w:p w:rsidR="00712F3F" w:rsidRPr="00712F3F" w:rsidRDefault="00712F3F" w:rsidP="00712F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12F3F">
        <w:rPr>
          <w:rFonts w:ascii="Times New Roman" w:hAnsi="Times New Roman" w:cs="Times New Roman"/>
          <w:b/>
          <w:bCs/>
          <w:sz w:val="24"/>
          <w:szCs w:val="24"/>
        </w:rPr>
        <w:t>Rady Gminy w Krzynowłodze Małej</w:t>
      </w:r>
    </w:p>
    <w:p w:rsidR="00712F3F" w:rsidRPr="00712F3F" w:rsidRDefault="00712F3F" w:rsidP="00712F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12F3F">
        <w:rPr>
          <w:rFonts w:ascii="Times New Roman" w:hAnsi="Times New Roman" w:cs="Times New Roman"/>
          <w:b/>
          <w:bCs/>
          <w:sz w:val="24"/>
          <w:szCs w:val="24"/>
        </w:rPr>
        <w:t>z dnia 30 grudnia 2016 r.</w:t>
      </w:r>
    </w:p>
    <w:p w:rsidR="00712F3F" w:rsidRPr="00712F3F" w:rsidRDefault="00712F3F" w:rsidP="00712F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12F3F">
        <w:rPr>
          <w:rFonts w:ascii="Times New Roman" w:hAnsi="Times New Roman" w:cs="Times New Roman"/>
          <w:b/>
          <w:bCs/>
          <w:color w:val="000000"/>
          <w:sz w:val="24"/>
          <w:szCs w:val="24"/>
        </w:rPr>
        <w:t>w sprawie uchwalenia uchwały budżetowej Gminy Krzynowłoga Mała na rok 2017</w:t>
      </w:r>
    </w:p>
    <w:p w:rsidR="00712F3F" w:rsidRPr="00712F3F" w:rsidRDefault="00712F3F" w:rsidP="00712F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712F3F">
        <w:rPr>
          <w:rFonts w:ascii="Times New Roman" w:hAnsi="Times New Roman" w:cs="Times New Roman"/>
          <w:i/>
          <w:iCs/>
          <w:color w:val="000000"/>
          <w:sz w:val="24"/>
          <w:szCs w:val="24"/>
        </w:rPr>
        <w:t>Na podstawie art. 18 ust. 2 pkt 4 ustawy z dnia 8 marca 1990 r. o samorządzie gminnym (</w:t>
      </w:r>
      <w:proofErr w:type="spellStart"/>
      <w:r w:rsidRPr="00712F3F">
        <w:rPr>
          <w:rFonts w:ascii="Times New Roman" w:hAnsi="Times New Roman" w:cs="Times New Roman"/>
          <w:i/>
          <w:iCs/>
          <w:color w:val="000000"/>
          <w:sz w:val="24"/>
          <w:szCs w:val="24"/>
        </w:rPr>
        <w:t>t.j</w:t>
      </w:r>
      <w:proofErr w:type="spellEnd"/>
      <w:r w:rsidRPr="00712F3F">
        <w:rPr>
          <w:rFonts w:ascii="Times New Roman" w:hAnsi="Times New Roman" w:cs="Times New Roman"/>
          <w:i/>
          <w:iCs/>
          <w:color w:val="000000"/>
          <w:sz w:val="24"/>
          <w:szCs w:val="24"/>
        </w:rPr>
        <w:t>. Dz.U. z 2016 r. poz.446 ze zm.)  oraz art. 211, art. 212, art. 214, art. 215, art. 217, art.222, art. 235, art.236, art. 237, art. 239, art. 242, art.258 ustawy z dnia 27 sierpnia 2009 r.  o finansach publicznych (</w:t>
      </w:r>
      <w:proofErr w:type="spellStart"/>
      <w:r w:rsidRPr="00712F3F">
        <w:rPr>
          <w:rFonts w:ascii="Times New Roman" w:hAnsi="Times New Roman" w:cs="Times New Roman"/>
          <w:i/>
          <w:iCs/>
          <w:color w:val="000000"/>
          <w:sz w:val="24"/>
          <w:szCs w:val="24"/>
        </w:rPr>
        <w:t>t.j.Dz.U</w:t>
      </w:r>
      <w:proofErr w:type="spellEnd"/>
      <w:r w:rsidRPr="00712F3F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. z 2016 r. poz.1870 ze zm.)  </w:t>
      </w:r>
    </w:p>
    <w:p w:rsidR="00712F3F" w:rsidRPr="00712F3F" w:rsidRDefault="00712F3F" w:rsidP="00712F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6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712F3F" w:rsidRPr="00712F3F" w:rsidRDefault="00712F3F" w:rsidP="00712F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6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12F3F">
        <w:rPr>
          <w:rFonts w:ascii="Times New Roman" w:hAnsi="Times New Roman" w:cs="Times New Roman"/>
          <w:b/>
          <w:bCs/>
          <w:i/>
          <w:iCs/>
          <w:sz w:val="24"/>
          <w:szCs w:val="24"/>
        </w:rPr>
        <w:t>Rada Gminy w Krzynowłodze Małej uchwala, co następuje:</w:t>
      </w:r>
    </w:p>
    <w:p w:rsidR="00712F3F" w:rsidRPr="00712F3F" w:rsidRDefault="00712F3F" w:rsidP="00712F3F">
      <w:pPr>
        <w:tabs>
          <w:tab w:val="left" w:pos="56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12F3F" w:rsidRPr="00712F3F" w:rsidRDefault="00712F3F" w:rsidP="00712F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FF6600"/>
          <w:sz w:val="24"/>
          <w:szCs w:val="24"/>
        </w:rPr>
      </w:pPr>
      <w:r w:rsidRPr="00712F3F">
        <w:rPr>
          <w:rFonts w:ascii="Times New Roman" w:hAnsi="Times New Roman" w:cs="Times New Roman"/>
          <w:b/>
          <w:bCs/>
          <w:sz w:val="24"/>
          <w:szCs w:val="24"/>
        </w:rPr>
        <w:t>§ 1.</w:t>
      </w:r>
    </w:p>
    <w:p w:rsidR="00712F3F" w:rsidRPr="00712F3F" w:rsidRDefault="00712F3F" w:rsidP="00712F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12F3F">
        <w:rPr>
          <w:rFonts w:ascii="Times New Roman" w:hAnsi="Times New Roman" w:cs="Times New Roman"/>
          <w:sz w:val="24"/>
          <w:szCs w:val="24"/>
        </w:rPr>
        <w:t xml:space="preserve">1.Ustala się dochody budżetu w łącznej kwocie </w:t>
      </w:r>
      <w:r w:rsidRPr="00712F3F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17.967.353,06 zł, </w:t>
      </w:r>
    </w:p>
    <w:p w:rsidR="00712F3F" w:rsidRPr="00712F3F" w:rsidRDefault="00712F3F" w:rsidP="00712F3F">
      <w:pPr>
        <w:tabs>
          <w:tab w:val="left" w:pos="1080"/>
          <w:tab w:val="left" w:pos="113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712F3F">
        <w:rPr>
          <w:rFonts w:ascii="Times New Roman" w:hAnsi="Times New Roman" w:cs="Times New Roman"/>
          <w:sz w:val="24"/>
          <w:szCs w:val="24"/>
        </w:rPr>
        <w:t xml:space="preserve">z tego : </w:t>
      </w:r>
    </w:p>
    <w:p w:rsidR="00712F3F" w:rsidRPr="00712F3F" w:rsidRDefault="00712F3F" w:rsidP="00712F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12F3F">
        <w:rPr>
          <w:rFonts w:ascii="Times New Roman" w:hAnsi="Times New Roman" w:cs="Times New Roman"/>
          <w:sz w:val="24"/>
          <w:szCs w:val="24"/>
        </w:rPr>
        <w:t xml:space="preserve">a) bieżące w kwocie </w:t>
      </w:r>
      <w:r w:rsidRPr="00712F3F">
        <w:rPr>
          <w:rFonts w:ascii="Times New Roman" w:hAnsi="Times New Roman" w:cs="Times New Roman"/>
          <w:sz w:val="24"/>
          <w:szCs w:val="24"/>
        </w:rPr>
        <w:tab/>
      </w:r>
      <w:r w:rsidRPr="00712F3F">
        <w:rPr>
          <w:rFonts w:ascii="Times New Roman" w:hAnsi="Times New Roman" w:cs="Times New Roman"/>
          <w:sz w:val="24"/>
          <w:szCs w:val="24"/>
        </w:rPr>
        <w:tab/>
        <w:t xml:space="preserve">                  15.506.157,12 zł,</w:t>
      </w:r>
    </w:p>
    <w:p w:rsidR="00712F3F" w:rsidRPr="00712F3F" w:rsidRDefault="00712F3F" w:rsidP="00712F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12F3F">
        <w:rPr>
          <w:rFonts w:ascii="Times New Roman" w:hAnsi="Times New Roman" w:cs="Times New Roman"/>
          <w:sz w:val="24"/>
          <w:szCs w:val="24"/>
        </w:rPr>
        <w:t>b) majątkowe w kwocie</w:t>
      </w:r>
      <w:r w:rsidRPr="00712F3F">
        <w:rPr>
          <w:rFonts w:ascii="Times New Roman" w:hAnsi="Times New Roman" w:cs="Times New Roman"/>
          <w:sz w:val="24"/>
          <w:szCs w:val="24"/>
        </w:rPr>
        <w:tab/>
        <w:t xml:space="preserve">                    2.461.195,94 zł, </w:t>
      </w:r>
    </w:p>
    <w:p w:rsidR="00712F3F" w:rsidRPr="00712F3F" w:rsidRDefault="00712F3F" w:rsidP="00712F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2F3F">
        <w:rPr>
          <w:rFonts w:ascii="Times New Roman" w:hAnsi="Times New Roman" w:cs="Times New Roman"/>
          <w:sz w:val="24"/>
          <w:szCs w:val="24"/>
        </w:rPr>
        <w:t xml:space="preserve">zgodnie z </w:t>
      </w:r>
      <w:r w:rsidRPr="00712F3F">
        <w:rPr>
          <w:rFonts w:ascii="Times New Roman" w:hAnsi="Times New Roman" w:cs="Times New Roman"/>
          <w:b/>
          <w:bCs/>
          <w:sz w:val="24"/>
          <w:szCs w:val="24"/>
        </w:rPr>
        <w:t>załącznikiem nr 1</w:t>
      </w:r>
      <w:r w:rsidRPr="00712F3F">
        <w:rPr>
          <w:rFonts w:ascii="Times New Roman" w:hAnsi="Times New Roman" w:cs="Times New Roman"/>
          <w:sz w:val="24"/>
          <w:szCs w:val="24"/>
        </w:rPr>
        <w:t xml:space="preserve"> do niniejszej uchwały.</w:t>
      </w:r>
    </w:p>
    <w:p w:rsidR="00712F3F" w:rsidRPr="00712F3F" w:rsidRDefault="00712F3F" w:rsidP="00712F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6600"/>
          <w:sz w:val="24"/>
          <w:szCs w:val="24"/>
        </w:rPr>
      </w:pPr>
      <w:r w:rsidRPr="00712F3F">
        <w:rPr>
          <w:rFonts w:ascii="Times New Roman" w:hAnsi="Times New Roman" w:cs="Times New Roman"/>
          <w:color w:val="FF6600"/>
          <w:sz w:val="24"/>
          <w:szCs w:val="24"/>
        </w:rPr>
        <w:t xml:space="preserve">                   </w:t>
      </w:r>
    </w:p>
    <w:p w:rsidR="00712F3F" w:rsidRPr="00712F3F" w:rsidRDefault="00712F3F" w:rsidP="00712F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12F3F">
        <w:rPr>
          <w:rFonts w:ascii="Times New Roman" w:hAnsi="Times New Roman" w:cs="Times New Roman"/>
          <w:sz w:val="24"/>
          <w:szCs w:val="24"/>
        </w:rPr>
        <w:t xml:space="preserve">2. Ustala się wydatki budżetu w łącznej  kwocie </w:t>
      </w:r>
      <w:r w:rsidRPr="00712F3F">
        <w:rPr>
          <w:rFonts w:ascii="Times New Roman" w:hAnsi="Times New Roman" w:cs="Times New Roman"/>
          <w:b/>
          <w:bCs/>
          <w:sz w:val="24"/>
          <w:szCs w:val="24"/>
          <w:u w:val="single"/>
        </w:rPr>
        <w:t>17.950.377,83 zł</w:t>
      </w:r>
    </w:p>
    <w:p w:rsidR="00712F3F" w:rsidRPr="00712F3F" w:rsidRDefault="00712F3F" w:rsidP="00712F3F">
      <w:pPr>
        <w:tabs>
          <w:tab w:val="left" w:pos="108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712F3F">
        <w:rPr>
          <w:rFonts w:ascii="Times New Roman" w:hAnsi="Times New Roman" w:cs="Times New Roman"/>
          <w:sz w:val="24"/>
          <w:szCs w:val="24"/>
        </w:rPr>
        <w:t xml:space="preserve">z tego : </w:t>
      </w:r>
    </w:p>
    <w:p w:rsidR="00712F3F" w:rsidRPr="00712F3F" w:rsidRDefault="00712F3F" w:rsidP="00712F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12F3F">
        <w:rPr>
          <w:rFonts w:ascii="Times New Roman" w:hAnsi="Times New Roman" w:cs="Times New Roman"/>
          <w:sz w:val="24"/>
          <w:szCs w:val="24"/>
        </w:rPr>
        <w:t>a) bieżące w kwocie</w:t>
      </w:r>
      <w:r w:rsidRPr="00712F3F">
        <w:rPr>
          <w:rFonts w:ascii="Times New Roman" w:hAnsi="Times New Roman" w:cs="Times New Roman"/>
          <w:sz w:val="24"/>
          <w:szCs w:val="24"/>
        </w:rPr>
        <w:tab/>
      </w:r>
      <w:r w:rsidRPr="00712F3F">
        <w:rPr>
          <w:rFonts w:ascii="Times New Roman" w:hAnsi="Times New Roman" w:cs="Times New Roman"/>
          <w:sz w:val="24"/>
          <w:szCs w:val="24"/>
        </w:rPr>
        <w:tab/>
        <w:t xml:space="preserve">                  15.058.943,83 zł,</w:t>
      </w:r>
    </w:p>
    <w:p w:rsidR="00712F3F" w:rsidRPr="00712F3F" w:rsidRDefault="00712F3F" w:rsidP="00712F3F">
      <w:pPr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40" w:lineRule="auto"/>
        <w:ind w:left="284" w:firstLine="424"/>
        <w:jc w:val="both"/>
        <w:rPr>
          <w:rFonts w:ascii="Times New Roman" w:hAnsi="Times New Roman" w:cs="Times New Roman"/>
          <w:sz w:val="24"/>
          <w:szCs w:val="24"/>
        </w:rPr>
      </w:pPr>
      <w:r w:rsidRPr="00712F3F">
        <w:rPr>
          <w:rFonts w:ascii="Times New Roman" w:hAnsi="Times New Roman" w:cs="Times New Roman"/>
          <w:sz w:val="24"/>
          <w:szCs w:val="24"/>
        </w:rPr>
        <w:t>b) majątkowe w kwocie</w:t>
      </w:r>
      <w:r w:rsidRPr="00712F3F">
        <w:rPr>
          <w:rFonts w:ascii="Times New Roman" w:hAnsi="Times New Roman" w:cs="Times New Roman"/>
          <w:sz w:val="24"/>
          <w:szCs w:val="24"/>
        </w:rPr>
        <w:tab/>
        <w:t xml:space="preserve">                    2.891.434,00 zł,</w:t>
      </w:r>
    </w:p>
    <w:p w:rsidR="00712F3F" w:rsidRPr="00712F3F" w:rsidRDefault="00712F3F" w:rsidP="00712F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FF6600"/>
          <w:sz w:val="24"/>
          <w:szCs w:val="24"/>
        </w:rPr>
      </w:pPr>
      <w:r w:rsidRPr="00712F3F">
        <w:rPr>
          <w:rFonts w:ascii="Times New Roman" w:hAnsi="Times New Roman" w:cs="Times New Roman"/>
          <w:sz w:val="24"/>
          <w:szCs w:val="24"/>
        </w:rPr>
        <w:t xml:space="preserve">zgodnie z  </w:t>
      </w:r>
      <w:r w:rsidRPr="00712F3F">
        <w:rPr>
          <w:rFonts w:ascii="Times New Roman" w:hAnsi="Times New Roman" w:cs="Times New Roman"/>
          <w:b/>
          <w:bCs/>
          <w:sz w:val="24"/>
          <w:szCs w:val="24"/>
        </w:rPr>
        <w:t>załącznikami nr 2 i nr 2a</w:t>
      </w:r>
      <w:r w:rsidRPr="00712F3F">
        <w:rPr>
          <w:rFonts w:ascii="Times New Roman" w:hAnsi="Times New Roman" w:cs="Times New Roman"/>
          <w:sz w:val="24"/>
          <w:szCs w:val="24"/>
        </w:rPr>
        <w:t xml:space="preserve"> </w:t>
      </w:r>
      <w:r w:rsidRPr="00712F3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12F3F">
        <w:rPr>
          <w:rFonts w:ascii="Times New Roman" w:hAnsi="Times New Roman" w:cs="Times New Roman"/>
          <w:sz w:val="24"/>
          <w:szCs w:val="24"/>
        </w:rPr>
        <w:t>do niniejszej uchwały.</w:t>
      </w:r>
    </w:p>
    <w:p w:rsidR="00712F3F" w:rsidRPr="00712F3F" w:rsidRDefault="00712F3F" w:rsidP="00712F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FF6600"/>
          <w:sz w:val="24"/>
          <w:szCs w:val="24"/>
        </w:rPr>
      </w:pPr>
    </w:p>
    <w:p w:rsidR="00712F3F" w:rsidRPr="00712F3F" w:rsidRDefault="00712F3F" w:rsidP="00712F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FF6600"/>
          <w:sz w:val="24"/>
          <w:szCs w:val="24"/>
        </w:rPr>
      </w:pPr>
      <w:r w:rsidRPr="00712F3F">
        <w:rPr>
          <w:rFonts w:ascii="Times New Roman" w:hAnsi="Times New Roman" w:cs="Times New Roman"/>
          <w:b/>
          <w:bCs/>
          <w:sz w:val="24"/>
          <w:szCs w:val="24"/>
        </w:rPr>
        <w:t>§ 2.</w:t>
      </w:r>
    </w:p>
    <w:p w:rsidR="00712F3F" w:rsidRPr="00712F3F" w:rsidRDefault="00712F3F" w:rsidP="00712F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2F3F">
        <w:rPr>
          <w:rFonts w:ascii="Times New Roman" w:hAnsi="Times New Roman" w:cs="Times New Roman"/>
          <w:sz w:val="24"/>
          <w:szCs w:val="24"/>
        </w:rPr>
        <w:t xml:space="preserve">Ustala się nadwyżkę budżetu gminy w wysokości </w:t>
      </w:r>
      <w:r w:rsidRPr="00712F3F">
        <w:rPr>
          <w:rFonts w:ascii="Times New Roman" w:hAnsi="Times New Roman" w:cs="Times New Roman"/>
          <w:b/>
          <w:bCs/>
          <w:sz w:val="24"/>
          <w:szCs w:val="24"/>
          <w:u w:val="single"/>
        </w:rPr>
        <w:t>16.975,23 zł</w:t>
      </w:r>
      <w:r w:rsidRPr="00712F3F">
        <w:rPr>
          <w:rFonts w:ascii="Times New Roman" w:hAnsi="Times New Roman" w:cs="Times New Roman"/>
          <w:sz w:val="24"/>
          <w:szCs w:val="24"/>
        </w:rPr>
        <w:t>, z przeznaczeniem na spłatę wcześniej zaciągniętych zobowiązań z tytułu zaciągniętych pożyczek i kredytów.</w:t>
      </w:r>
    </w:p>
    <w:p w:rsidR="00712F3F" w:rsidRPr="00712F3F" w:rsidRDefault="00712F3F" w:rsidP="00712F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2F3F" w:rsidRPr="00712F3F" w:rsidRDefault="00712F3F" w:rsidP="00712F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12F3F">
        <w:rPr>
          <w:rFonts w:ascii="Times New Roman" w:hAnsi="Times New Roman" w:cs="Times New Roman"/>
          <w:b/>
          <w:bCs/>
          <w:sz w:val="24"/>
          <w:szCs w:val="24"/>
        </w:rPr>
        <w:t>§ 3.</w:t>
      </w:r>
    </w:p>
    <w:p w:rsidR="00712F3F" w:rsidRPr="00712F3F" w:rsidRDefault="00712F3F" w:rsidP="00712F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2F3F">
        <w:rPr>
          <w:rFonts w:ascii="Times New Roman" w:hAnsi="Times New Roman" w:cs="Times New Roman"/>
          <w:sz w:val="24"/>
          <w:szCs w:val="24"/>
        </w:rPr>
        <w:t>Określa się łączną kwotę planowanych przychodów i rozchodów budżetu:</w:t>
      </w:r>
    </w:p>
    <w:p w:rsidR="00712F3F" w:rsidRPr="00712F3F" w:rsidRDefault="00712F3F" w:rsidP="00712F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2F3F">
        <w:rPr>
          <w:rFonts w:ascii="Times New Roman" w:hAnsi="Times New Roman" w:cs="Times New Roman"/>
          <w:sz w:val="24"/>
          <w:szCs w:val="24"/>
        </w:rPr>
        <w:tab/>
        <w:t xml:space="preserve">a) przychody w kwocie </w:t>
      </w:r>
      <w:r w:rsidRPr="00712F3F">
        <w:rPr>
          <w:rFonts w:ascii="Times New Roman" w:hAnsi="Times New Roman" w:cs="Times New Roman"/>
          <w:b/>
          <w:bCs/>
          <w:sz w:val="24"/>
          <w:szCs w:val="24"/>
        </w:rPr>
        <w:t>200.000,00 zł.</w:t>
      </w:r>
    </w:p>
    <w:p w:rsidR="00712F3F" w:rsidRPr="00712F3F" w:rsidRDefault="00712F3F" w:rsidP="00712F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2F3F">
        <w:rPr>
          <w:rFonts w:ascii="Times New Roman" w:hAnsi="Times New Roman" w:cs="Times New Roman"/>
          <w:sz w:val="24"/>
          <w:szCs w:val="24"/>
        </w:rPr>
        <w:tab/>
        <w:t xml:space="preserve">b) rozchody w kwocie </w:t>
      </w:r>
      <w:r w:rsidRPr="00712F3F">
        <w:rPr>
          <w:rFonts w:ascii="Times New Roman" w:hAnsi="Times New Roman" w:cs="Times New Roman"/>
          <w:b/>
          <w:bCs/>
          <w:sz w:val="24"/>
          <w:szCs w:val="24"/>
        </w:rPr>
        <w:t>216.975,23</w:t>
      </w:r>
      <w:r w:rsidRPr="00712F3F">
        <w:rPr>
          <w:rFonts w:ascii="Times New Roman" w:hAnsi="Times New Roman" w:cs="Times New Roman"/>
          <w:sz w:val="24"/>
          <w:szCs w:val="24"/>
        </w:rPr>
        <w:t xml:space="preserve"> </w:t>
      </w:r>
      <w:r w:rsidRPr="00712F3F">
        <w:rPr>
          <w:rFonts w:ascii="Times New Roman" w:hAnsi="Times New Roman" w:cs="Times New Roman"/>
          <w:b/>
          <w:bCs/>
          <w:sz w:val="24"/>
          <w:szCs w:val="24"/>
        </w:rPr>
        <w:t>zł</w:t>
      </w:r>
      <w:r w:rsidRPr="00712F3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12F3F" w:rsidRPr="00712F3F" w:rsidRDefault="00712F3F" w:rsidP="00712F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2F3F">
        <w:rPr>
          <w:rFonts w:ascii="Times New Roman" w:hAnsi="Times New Roman" w:cs="Times New Roman"/>
          <w:sz w:val="24"/>
          <w:szCs w:val="24"/>
        </w:rPr>
        <w:t xml:space="preserve">zgodnie z </w:t>
      </w:r>
      <w:r w:rsidRPr="00712F3F">
        <w:rPr>
          <w:rFonts w:ascii="Times New Roman" w:hAnsi="Times New Roman" w:cs="Times New Roman"/>
          <w:b/>
          <w:bCs/>
          <w:sz w:val="24"/>
          <w:szCs w:val="24"/>
        </w:rPr>
        <w:t>załącznikiem nr 3</w:t>
      </w:r>
      <w:r w:rsidRPr="00712F3F">
        <w:rPr>
          <w:rFonts w:ascii="Times New Roman" w:hAnsi="Times New Roman" w:cs="Times New Roman"/>
          <w:sz w:val="24"/>
          <w:szCs w:val="24"/>
        </w:rPr>
        <w:t xml:space="preserve"> do niniejszej uchwały.</w:t>
      </w:r>
    </w:p>
    <w:p w:rsidR="00712F3F" w:rsidRPr="00712F3F" w:rsidRDefault="00712F3F" w:rsidP="00712F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2F3F" w:rsidRPr="00712F3F" w:rsidRDefault="00712F3F" w:rsidP="00712F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FF6600"/>
          <w:sz w:val="24"/>
          <w:szCs w:val="24"/>
        </w:rPr>
      </w:pPr>
      <w:r w:rsidRPr="00712F3F">
        <w:rPr>
          <w:rFonts w:ascii="Times New Roman" w:hAnsi="Times New Roman" w:cs="Times New Roman"/>
          <w:b/>
          <w:bCs/>
          <w:sz w:val="24"/>
          <w:szCs w:val="24"/>
        </w:rPr>
        <w:t>§ 4.</w:t>
      </w:r>
    </w:p>
    <w:p w:rsidR="00712F3F" w:rsidRPr="00712F3F" w:rsidRDefault="00712F3F" w:rsidP="00712F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12F3F">
        <w:rPr>
          <w:rFonts w:ascii="Times New Roman" w:hAnsi="Times New Roman" w:cs="Times New Roman"/>
          <w:sz w:val="24"/>
          <w:szCs w:val="24"/>
        </w:rPr>
        <w:t xml:space="preserve">1. Ustala się rezerwę ogólną  w wysokości </w:t>
      </w:r>
      <w:r w:rsidRPr="00712F3F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27.000,00 zł . </w:t>
      </w:r>
    </w:p>
    <w:p w:rsidR="00712F3F" w:rsidRPr="00712F3F" w:rsidRDefault="00712F3F" w:rsidP="00712F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2F3F">
        <w:rPr>
          <w:rFonts w:ascii="Times New Roman" w:hAnsi="Times New Roman" w:cs="Times New Roman"/>
          <w:sz w:val="24"/>
          <w:szCs w:val="24"/>
        </w:rPr>
        <w:t xml:space="preserve">2. Ustala się rezerwę celową w kwocie </w:t>
      </w:r>
      <w:r w:rsidRPr="00712F3F">
        <w:rPr>
          <w:rFonts w:ascii="Times New Roman" w:hAnsi="Times New Roman" w:cs="Times New Roman"/>
          <w:b/>
          <w:bCs/>
          <w:sz w:val="24"/>
          <w:szCs w:val="24"/>
          <w:u w:val="single"/>
        </w:rPr>
        <w:t>43.900,00</w:t>
      </w:r>
      <w:r w:rsidRPr="00712F3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712F3F">
        <w:rPr>
          <w:rFonts w:ascii="Times New Roman" w:hAnsi="Times New Roman" w:cs="Times New Roman"/>
          <w:b/>
          <w:bCs/>
          <w:sz w:val="24"/>
          <w:szCs w:val="24"/>
          <w:u w:val="single"/>
        </w:rPr>
        <w:t>zł</w:t>
      </w:r>
      <w:r w:rsidRPr="00712F3F">
        <w:rPr>
          <w:rFonts w:ascii="Times New Roman" w:hAnsi="Times New Roman" w:cs="Times New Roman"/>
          <w:sz w:val="24"/>
          <w:szCs w:val="24"/>
        </w:rPr>
        <w:t>, z tego:</w:t>
      </w:r>
    </w:p>
    <w:p w:rsidR="00712F3F" w:rsidRPr="00712F3F" w:rsidRDefault="00712F3F" w:rsidP="00712F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712F3F">
        <w:rPr>
          <w:rFonts w:ascii="Times New Roman" w:hAnsi="Times New Roman" w:cs="Times New Roman"/>
          <w:sz w:val="24"/>
          <w:szCs w:val="24"/>
        </w:rPr>
        <w:t xml:space="preserve">a)  na realizację zadań własnych z zakresu zarządzania kryzysowego w wysokości   </w:t>
      </w:r>
      <w:r w:rsidRPr="00712F3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12F3F">
        <w:rPr>
          <w:rFonts w:ascii="Times New Roman" w:hAnsi="Times New Roman" w:cs="Times New Roman"/>
          <w:sz w:val="24"/>
          <w:szCs w:val="24"/>
        </w:rPr>
        <w:t>43.900,00</w:t>
      </w:r>
      <w:r w:rsidRPr="00712F3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12F3F">
        <w:rPr>
          <w:rFonts w:ascii="Times New Roman" w:hAnsi="Times New Roman" w:cs="Times New Roman"/>
          <w:sz w:val="24"/>
          <w:szCs w:val="24"/>
        </w:rPr>
        <w:t>zł.</w:t>
      </w:r>
    </w:p>
    <w:p w:rsidR="00712F3F" w:rsidRPr="00712F3F" w:rsidRDefault="00712F3F" w:rsidP="00712F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12F3F">
        <w:rPr>
          <w:rFonts w:ascii="Times New Roman" w:hAnsi="Times New Roman" w:cs="Times New Roman"/>
          <w:b/>
          <w:bCs/>
          <w:sz w:val="24"/>
          <w:szCs w:val="24"/>
        </w:rPr>
        <w:t>§ 5.</w:t>
      </w:r>
    </w:p>
    <w:p w:rsidR="00712F3F" w:rsidRPr="00712F3F" w:rsidRDefault="00712F3F" w:rsidP="00712F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2F3F">
        <w:rPr>
          <w:rFonts w:ascii="Times New Roman" w:hAnsi="Times New Roman" w:cs="Times New Roman"/>
          <w:sz w:val="24"/>
          <w:szCs w:val="24"/>
        </w:rPr>
        <w:t xml:space="preserve">Ustala się zestawienie planowanych kwot dotacji udzielanych z budżetu gminy podmiotom należącym i nie należącym do sektora finansów publicznych,  zgodnie </w:t>
      </w:r>
      <w:r w:rsidRPr="00712F3F">
        <w:rPr>
          <w:rFonts w:ascii="Times New Roman" w:hAnsi="Times New Roman" w:cs="Times New Roman"/>
          <w:b/>
          <w:bCs/>
          <w:sz w:val="24"/>
          <w:szCs w:val="24"/>
        </w:rPr>
        <w:t>z załącznikiem nr 4</w:t>
      </w:r>
      <w:r w:rsidRPr="00712F3F">
        <w:rPr>
          <w:rFonts w:ascii="Times New Roman" w:hAnsi="Times New Roman" w:cs="Times New Roman"/>
          <w:sz w:val="24"/>
          <w:szCs w:val="24"/>
        </w:rPr>
        <w:t xml:space="preserve"> do niniejszej uchwały</w:t>
      </w:r>
      <w:r w:rsidRPr="00712F3F">
        <w:rPr>
          <w:rFonts w:ascii="Times New Roman" w:hAnsi="Times New Roman" w:cs="Times New Roman"/>
          <w:color w:val="FF6600"/>
          <w:sz w:val="24"/>
          <w:szCs w:val="24"/>
        </w:rPr>
        <w:t>.</w:t>
      </w:r>
    </w:p>
    <w:p w:rsidR="00712F3F" w:rsidRPr="00712F3F" w:rsidRDefault="00712F3F" w:rsidP="00712F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FF6600"/>
          <w:sz w:val="24"/>
          <w:szCs w:val="24"/>
        </w:rPr>
      </w:pPr>
      <w:r w:rsidRPr="00712F3F">
        <w:rPr>
          <w:rFonts w:ascii="Times New Roman" w:hAnsi="Times New Roman" w:cs="Times New Roman"/>
          <w:b/>
          <w:bCs/>
          <w:sz w:val="24"/>
          <w:szCs w:val="24"/>
        </w:rPr>
        <w:t>§ 6.</w:t>
      </w:r>
    </w:p>
    <w:p w:rsidR="00712F3F" w:rsidRDefault="00712F3F" w:rsidP="00712F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2F3F">
        <w:rPr>
          <w:rFonts w:ascii="Times New Roman" w:hAnsi="Times New Roman" w:cs="Times New Roman"/>
          <w:sz w:val="24"/>
          <w:szCs w:val="24"/>
        </w:rPr>
        <w:t xml:space="preserve">Ustala się dochody w kwocie </w:t>
      </w:r>
      <w:r w:rsidRPr="00712F3F">
        <w:rPr>
          <w:rFonts w:ascii="Times New Roman" w:hAnsi="Times New Roman" w:cs="Times New Roman"/>
          <w:b/>
          <w:bCs/>
          <w:sz w:val="24"/>
          <w:szCs w:val="24"/>
        </w:rPr>
        <w:t>31.268,00 zł</w:t>
      </w:r>
      <w:r w:rsidRPr="00712F3F">
        <w:rPr>
          <w:rFonts w:ascii="Times New Roman" w:hAnsi="Times New Roman" w:cs="Times New Roman"/>
          <w:sz w:val="24"/>
          <w:szCs w:val="24"/>
        </w:rPr>
        <w:t xml:space="preserve"> z tytułu wydania zezwoleń na sprzedaż napojów alkoholowych oraz wydatki w kwocie </w:t>
      </w:r>
      <w:r w:rsidRPr="00712F3F">
        <w:rPr>
          <w:rFonts w:ascii="Times New Roman" w:hAnsi="Times New Roman" w:cs="Times New Roman"/>
          <w:b/>
          <w:bCs/>
          <w:sz w:val="24"/>
          <w:szCs w:val="24"/>
        </w:rPr>
        <w:t>31.268,00 zł</w:t>
      </w:r>
      <w:r w:rsidRPr="00712F3F">
        <w:rPr>
          <w:rFonts w:ascii="Times New Roman" w:hAnsi="Times New Roman" w:cs="Times New Roman"/>
          <w:sz w:val="24"/>
          <w:szCs w:val="24"/>
        </w:rPr>
        <w:t xml:space="preserve"> na realizację zadań określonych w Gminnym Programie Profilaktyki i Rozwiązywania Problemów Alkoholowych i w Gminnym Programie Przeciwdziałania Narkomanii zgodnie z </w:t>
      </w:r>
      <w:r w:rsidRPr="00712F3F">
        <w:rPr>
          <w:rFonts w:ascii="Times New Roman" w:hAnsi="Times New Roman" w:cs="Times New Roman"/>
          <w:b/>
          <w:bCs/>
          <w:sz w:val="24"/>
          <w:szCs w:val="24"/>
        </w:rPr>
        <w:t>załącznikiem nr 5</w:t>
      </w:r>
      <w:r w:rsidRPr="00712F3F">
        <w:rPr>
          <w:rFonts w:ascii="Times New Roman" w:hAnsi="Times New Roman" w:cs="Times New Roman"/>
          <w:sz w:val="24"/>
          <w:szCs w:val="24"/>
        </w:rPr>
        <w:t xml:space="preserve"> do niniejszej uchwały.</w:t>
      </w:r>
    </w:p>
    <w:p w:rsidR="001D2198" w:rsidRPr="00712F3F" w:rsidRDefault="001D2198" w:rsidP="00712F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2F3F" w:rsidRPr="00712F3F" w:rsidRDefault="00712F3F" w:rsidP="00712F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2F3F" w:rsidRPr="00712F3F" w:rsidRDefault="00712F3F" w:rsidP="00712F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12F3F">
        <w:rPr>
          <w:rFonts w:ascii="Times New Roman" w:hAnsi="Times New Roman" w:cs="Times New Roman"/>
          <w:b/>
          <w:bCs/>
          <w:sz w:val="24"/>
          <w:szCs w:val="24"/>
        </w:rPr>
        <w:lastRenderedPageBreak/>
        <w:t>§ 7.</w:t>
      </w:r>
    </w:p>
    <w:p w:rsidR="00712F3F" w:rsidRPr="00712F3F" w:rsidRDefault="00712F3F" w:rsidP="00712F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2F3F">
        <w:rPr>
          <w:rFonts w:ascii="Times New Roman" w:hAnsi="Times New Roman" w:cs="Times New Roman"/>
          <w:sz w:val="24"/>
          <w:szCs w:val="24"/>
        </w:rPr>
        <w:t xml:space="preserve">Ustala się plan dochodów jednostek budżetowych gromadzonych na wydzielonym rachunku    i wydatków nimi finansowanych, zgodnie </w:t>
      </w:r>
      <w:r w:rsidRPr="00712F3F">
        <w:rPr>
          <w:rFonts w:ascii="Times New Roman" w:hAnsi="Times New Roman" w:cs="Times New Roman"/>
          <w:b/>
          <w:bCs/>
          <w:sz w:val="24"/>
          <w:szCs w:val="24"/>
        </w:rPr>
        <w:t>z załącznikiem nr 6</w:t>
      </w:r>
      <w:r w:rsidRPr="00712F3F">
        <w:rPr>
          <w:rFonts w:ascii="Times New Roman" w:hAnsi="Times New Roman" w:cs="Times New Roman"/>
          <w:sz w:val="24"/>
          <w:szCs w:val="24"/>
        </w:rPr>
        <w:t xml:space="preserve"> do niniejszej uchwały.</w:t>
      </w:r>
    </w:p>
    <w:p w:rsidR="00712F3F" w:rsidRPr="00712F3F" w:rsidRDefault="00712F3F" w:rsidP="00712F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712F3F" w:rsidRPr="00712F3F" w:rsidRDefault="00712F3F" w:rsidP="00712F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12F3F">
        <w:rPr>
          <w:rFonts w:ascii="Times New Roman" w:hAnsi="Times New Roman" w:cs="Times New Roman"/>
          <w:b/>
          <w:bCs/>
          <w:sz w:val="24"/>
          <w:szCs w:val="24"/>
        </w:rPr>
        <w:t>§ 8.</w:t>
      </w:r>
    </w:p>
    <w:p w:rsidR="00712F3F" w:rsidRPr="00712F3F" w:rsidRDefault="00712F3F" w:rsidP="00712F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8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2F3F">
        <w:rPr>
          <w:rFonts w:ascii="Times New Roman" w:hAnsi="Times New Roman" w:cs="Times New Roman"/>
          <w:sz w:val="24"/>
          <w:szCs w:val="24"/>
        </w:rPr>
        <w:t xml:space="preserve">1. Ustala się plan dochodów związanych z realizacją zadań z zakresu administracji rządowej i innych zadań zleconych odrębnymi ustawami, zgodnie z </w:t>
      </w:r>
      <w:r w:rsidRPr="00712F3F">
        <w:rPr>
          <w:rFonts w:ascii="Times New Roman" w:hAnsi="Times New Roman" w:cs="Times New Roman"/>
          <w:b/>
          <w:bCs/>
          <w:sz w:val="24"/>
          <w:szCs w:val="24"/>
        </w:rPr>
        <w:t>załącznikiem nr 7.</w:t>
      </w:r>
    </w:p>
    <w:p w:rsidR="00712F3F" w:rsidRPr="00712F3F" w:rsidRDefault="00712F3F" w:rsidP="00712F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8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2F3F">
        <w:rPr>
          <w:rFonts w:ascii="Times New Roman" w:hAnsi="Times New Roman" w:cs="Times New Roman"/>
          <w:sz w:val="24"/>
          <w:szCs w:val="24"/>
        </w:rPr>
        <w:t xml:space="preserve">2. Ustala się plan wydatków związanych z realizacją zadań z zakresu administracji rządowej i innych zadań zleconych odrębnymi ustawami, zgodnie z </w:t>
      </w:r>
      <w:r w:rsidRPr="00712F3F">
        <w:rPr>
          <w:rFonts w:ascii="Times New Roman" w:hAnsi="Times New Roman" w:cs="Times New Roman"/>
          <w:b/>
          <w:bCs/>
          <w:sz w:val="24"/>
          <w:szCs w:val="24"/>
        </w:rPr>
        <w:t>załącznikiem nr 8.</w:t>
      </w:r>
    </w:p>
    <w:p w:rsidR="00712F3F" w:rsidRPr="00712F3F" w:rsidRDefault="00712F3F" w:rsidP="00712F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80" w:line="240" w:lineRule="auto"/>
        <w:jc w:val="both"/>
        <w:rPr>
          <w:rFonts w:ascii="Times New Roman" w:hAnsi="Times New Roman" w:cs="Times New Roman"/>
          <w:color w:val="FF6600"/>
          <w:sz w:val="24"/>
          <w:szCs w:val="24"/>
        </w:rPr>
      </w:pPr>
      <w:r w:rsidRPr="00712F3F">
        <w:rPr>
          <w:rFonts w:ascii="Times New Roman" w:hAnsi="Times New Roman" w:cs="Times New Roman"/>
          <w:sz w:val="24"/>
          <w:szCs w:val="24"/>
        </w:rPr>
        <w:t xml:space="preserve">3. Ustala się plan dochodów związanych z realizacją zadań wykonywanych na podstawie umów lub porozumień między jednostkami samorządu terytorialnego, zgodnie z </w:t>
      </w:r>
      <w:r w:rsidRPr="00712F3F">
        <w:rPr>
          <w:rFonts w:ascii="Times New Roman" w:hAnsi="Times New Roman" w:cs="Times New Roman"/>
          <w:b/>
          <w:bCs/>
          <w:sz w:val="24"/>
          <w:szCs w:val="24"/>
        </w:rPr>
        <w:t>załącznikiem nr 9.</w:t>
      </w:r>
    </w:p>
    <w:p w:rsidR="00712F3F" w:rsidRPr="00712F3F" w:rsidRDefault="00712F3F" w:rsidP="00712F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8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2F3F">
        <w:rPr>
          <w:rFonts w:ascii="Times New Roman" w:hAnsi="Times New Roman" w:cs="Times New Roman"/>
          <w:sz w:val="24"/>
          <w:szCs w:val="24"/>
        </w:rPr>
        <w:t xml:space="preserve">4. Ustala się plan wydatków związanych z realizacją zadań wykonywanych na podstawie umów lub porozumień między jednostkami samorządu terytorialnego, zgodnie z </w:t>
      </w:r>
      <w:r w:rsidRPr="00712F3F">
        <w:rPr>
          <w:rFonts w:ascii="Times New Roman" w:hAnsi="Times New Roman" w:cs="Times New Roman"/>
          <w:b/>
          <w:bCs/>
          <w:sz w:val="24"/>
          <w:szCs w:val="24"/>
        </w:rPr>
        <w:t>załącznikiem nr 10.</w:t>
      </w:r>
      <w:r w:rsidRPr="00712F3F">
        <w:rPr>
          <w:rFonts w:ascii="Times New Roman" w:hAnsi="Times New Roman" w:cs="Times New Roman"/>
          <w:color w:val="FF6600"/>
          <w:sz w:val="24"/>
          <w:szCs w:val="24"/>
        </w:rPr>
        <w:tab/>
      </w:r>
    </w:p>
    <w:p w:rsidR="00712F3F" w:rsidRPr="00712F3F" w:rsidRDefault="00712F3F" w:rsidP="00712F3F">
      <w:pPr>
        <w:tabs>
          <w:tab w:val="left" w:pos="56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40" w:lineRule="auto"/>
        <w:ind w:left="567" w:hanging="567"/>
        <w:jc w:val="center"/>
        <w:rPr>
          <w:rFonts w:ascii="Times New Roman" w:hAnsi="Times New Roman" w:cs="Times New Roman"/>
          <w:color w:val="FF6600"/>
          <w:sz w:val="24"/>
          <w:szCs w:val="24"/>
        </w:rPr>
      </w:pPr>
      <w:r w:rsidRPr="00712F3F">
        <w:rPr>
          <w:rFonts w:ascii="Times New Roman" w:hAnsi="Times New Roman" w:cs="Times New Roman"/>
          <w:b/>
          <w:bCs/>
          <w:sz w:val="24"/>
          <w:szCs w:val="24"/>
        </w:rPr>
        <w:t>§  9.</w:t>
      </w:r>
    </w:p>
    <w:p w:rsidR="00712F3F" w:rsidRPr="00712F3F" w:rsidRDefault="00712F3F" w:rsidP="00712F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2F3F">
        <w:rPr>
          <w:rFonts w:ascii="Times New Roman" w:hAnsi="Times New Roman" w:cs="Times New Roman"/>
          <w:sz w:val="24"/>
          <w:szCs w:val="24"/>
        </w:rPr>
        <w:t>Ustala się limity zobowiązań z tytułu emisji papierów wartościowych oraz kredytów i pożyczek z przeznaczeniem na:</w:t>
      </w:r>
    </w:p>
    <w:p w:rsidR="00712F3F" w:rsidRPr="00712F3F" w:rsidRDefault="00712F3F" w:rsidP="00712F3F">
      <w:pPr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40" w:lineRule="auto"/>
        <w:ind w:left="374" w:firstLine="334"/>
        <w:jc w:val="both"/>
        <w:rPr>
          <w:rFonts w:ascii="Times New Roman" w:hAnsi="Times New Roman" w:cs="Times New Roman"/>
          <w:sz w:val="24"/>
          <w:szCs w:val="24"/>
        </w:rPr>
      </w:pPr>
      <w:r w:rsidRPr="00712F3F">
        <w:rPr>
          <w:rFonts w:ascii="Times New Roman" w:hAnsi="Times New Roman" w:cs="Times New Roman"/>
          <w:sz w:val="24"/>
          <w:szCs w:val="24"/>
        </w:rPr>
        <w:t xml:space="preserve">a)  pokrycie występującego w ciągu roku przejściowego deficytu budżetu gminy do wysokości 700.000,00 zł, </w:t>
      </w:r>
    </w:p>
    <w:p w:rsidR="00712F3F" w:rsidRPr="00712F3F" w:rsidRDefault="00712F3F" w:rsidP="00712F3F">
      <w:pPr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40" w:lineRule="auto"/>
        <w:ind w:left="374" w:firstLine="334"/>
        <w:jc w:val="both"/>
        <w:rPr>
          <w:rFonts w:ascii="Times New Roman" w:hAnsi="Times New Roman" w:cs="Times New Roman"/>
          <w:sz w:val="24"/>
          <w:szCs w:val="24"/>
        </w:rPr>
      </w:pPr>
      <w:r w:rsidRPr="00712F3F">
        <w:rPr>
          <w:rFonts w:ascii="Times New Roman" w:hAnsi="Times New Roman" w:cs="Times New Roman"/>
          <w:sz w:val="24"/>
          <w:szCs w:val="24"/>
        </w:rPr>
        <w:t>b) spłatę wcześniej zaciągniętych zobowiązań z tytułu zaciągniętych kredytów i pożyczek do wysokości  200.000,00 zł.</w:t>
      </w:r>
    </w:p>
    <w:p w:rsidR="00712F3F" w:rsidRPr="00712F3F" w:rsidRDefault="00712F3F" w:rsidP="00712F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2F3F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712F3F" w:rsidRPr="00712F3F" w:rsidRDefault="00712F3F" w:rsidP="00712F3F">
      <w:pPr>
        <w:tabs>
          <w:tab w:val="left" w:pos="56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40" w:lineRule="auto"/>
        <w:ind w:left="567" w:hanging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12F3F">
        <w:rPr>
          <w:rFonts w:ascii="Times New Roman" w:hAnsi="Times New Roman" w:cs="Times New Roman"/>
          <w:b/>
          <w:bCs/>
          <w:sz w:val="24"/>
          <w:szCs w:val="24"/>
        </w:rPr>
        <w:t>§ 10.</w:t>
      </w:r>
    </w:p>
    <w:p w:rsidR="00712F3F" w:rsidRPr="00712F3F" w:rsidRDefault="00712F3F" w:rsidP="00712F3F">
      <w:pPr>
        <w:tabs>
          <w:tab w:val="left" w:pos="56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712F3F">
        <w:rPr>
          <w:rFonts w:ascii="Times New Roman" w:hAnsi="Times New Roman" w:cs="Times New Roman"/>
          <w:sz w:val="24"/>
          <w:szCs w:val="24"/>
        </w:rPr>
        <w:t>Upoważnia się Wójta do:</w:t>
      </w:r>
    </w:p>
    <w:p w:rsidR="00712F3F" w:rsidRPr="00712F3F" w:rsidRDefault="00712F3F" w:rsidP="00712F3F">
      <w:pPr>
        <w:numPr>
          <w:ilvl w:val="0"/>
          <w:numId w:val="2"/>
        </w:numPr>
        <w:tabs>
          <w:tab w:val="left" w:pos="56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2F3F">
        <w:rPr>
          <w:rFonts w:ascii="Times New Roman" w:hAnsi="Times New Roman" w:cs="Times New Roman"/>
          <w:sz w:val="24"/>
          <w:szCs w:val="24"/>
        </w:rPr>
        <w:t>zaciągania kredytów i pożyczek oraz emisji papierów wartościowych na pokrycie występującego w ciągu roku przejściowego deficytu budżetu do wysokości 700.000,00zł;</w:t>
      </w:r>
    </w:p>
    <w:p w:rsidR="00712F3F" w:rsidRPr="00712F3F" w:rsidRDefault="00712F3F" w:rsidP="00712F3F">
      <w:pPr>
        <w:numPr>
          <w:ilvl w:val="0"/>
          <w:numId w:val="2"/>
        </w:numPr>
        <w:tabs>
          <w:tab w:val="left" w:pos="56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2F3F">
        <w:rPr>
          <w:rFonts w:ascii="Times New Roman" w:hAnsi="Times New Roman" w:cs="Times New Roman"/>
          <w:sz w:val="24"/>
          <w:szCs w:val="24"/>
        </w:rPr>
        <w:t>lokowania wolnych środków budżetowych na rachunkach bankowych w innych bankach niż bank prowadzący obsługę budżetu gminy.</w:t>
      </w:r>
    </w:p>
    <w:p w:rsidR="00712F3F" w:rsidRPr="00712F3F" w:rsidRDefault="00712F3F" w:rsidP="00712F3F">
      <w:pPr>
        <w:numPr>
          <w:ilvl w:val="0"/>
          <w:numId w:val="3"/>
        </w:numPr>
        <w:tabs>
          <w:tab w:val="left" w:pos="56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2F3F">
        <w:rPr>
          <w:rFonts w:ascii="Times New Roman" w:hAnsi="Times New Roman" w:cs="Times New Roman"/>
          <w:color w:val="222222"/>
          <w:sz w:val="24"/>
          <w:szCs w:val="24"/>
        </w:rPr>
        <w:t>dokonywania zmian planu wydatków przeznaczonych na uposażenia i wynagrodzenia ze stosunku pracy w ramach działu.</w:t>
      </w:r>
    </w:p>
    <w:p w:rsidR="00712F3F" w:rsidRPr="00712F3F" w:rsidRDefault="00712F3F" w:rsidP="00712F3F">
      <w:pPr>
        <w:numPr>
          <w:ilvl w:val="0"/>
          <w:numId w:val="3"/>
        </w:numPr>
        <w:tabs>
          <w:tab w:val="left" w:pos="56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2F3F">
        <w:rPr>
          <w:rFonts w:ascii="Times New Roman" w:hAnsi="Times New Roman" w:cs="Times New Roman"/>
          <w:color w:val="222222"/>
          <w:sz w:val="24"/>
          <w:szCs w:val="24"/>
        </w:rPr>
        <w:t>dokonywania zmian w planie rocznych zadań inwestycyjnych, obejmujących przesunięcia w ramach działu środków zaplanowanych na istniejące zadania inwestycyjne, niepowodujących jednak zmian ogólnej kwoty wydatków majątkowych w danym dziale oraz bez możliwości wprowadzania nowych czy rezygnacji z wykonania zadań istniejących.</w:t>
      </w:r>
    </w:p>
    <w:p w:rsidR="00712F3F" w:rsidRPr="00712F3F" w:rsidRDefault="00712F3F" w:rsidP="00712F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FF6600"/>
          <w:sz w:val="24"/>
          <w:szCs w:val="24"/>
        </w:rPr>
      </w:pPr>
    </w:p>
    <w:p w:rsidR="00712F3F" w:rsidRPr="00712F3F" w:rsidRDefault="00712F3F" w:rsidP="00712F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12F3F">
        <w:rPr>
          <w:rFonts w:ascii="Times New Roman" w:hAnsi="Times New Roman" w:cs="Times New Roman"/>
          <w:b/>
          <w:bCs/>
          <w:sz w:val="24"/>
          <w:szCs w:val="24"/>
        </w:rPr>
        <w:t>§ 11.</w:t>
      </w:r>
    </w:p>
    <w:p w:rsidR="00712F3F" w:rsidRPr="00712F3F" w:rsidRDefault="00712F3F" w:rsidP="00712F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2F3F">
        <w:rPr>
          <w:rFonts w:ascii="Times New Roman" w:hAnsi="Times New Roman" w:cs="Times New Roman"/>
          <w:sz w:val="24"/>
          <w:szCs w:val="24"/>
        </w:rPr>
        <w:t>Wykonanie Uchwały powierza się Wójtowi Gminy.</w:t>
      </w:r>
    </w:p>
    <w:p w:rsidR="00712F3F" w:rsidRPr="00712F3F" w:rsidRDefault="00712F3F" w:rsidP="00712F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2F3F" w:rsidRPr="00712F3F" w:rsidRDefault="00712F3F" w:rsidP="00712F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12F3F">
        <w:rPr>
          <w:rFonts w:ascii="Times New Roman" w:hAnsi="Times New Roman" w:cs="Times New Roman"/>
          <w:b/>
          <w:bCs/>
          <w:sz w:val="24"/>
          <w:szCs w:val="24"/>
        </w:rPr>
        <w:t>§ 12.</w:t>
      </w:r>
    </w:p>
    <w:p w:rsidR="00712F3F" w:rsidRPr="00712F3F" w:rsidRDefault="00712F3F" w:rsidP="00712F3F">
      <w:pPr>
        <w:tabs>
          <w:tab w:val="left" w:pos="11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40" w:lineRule="auto"/>
        <w:ind w:left="11"/>
        <w:jc w:val="both"/>
        <w:rPr>
          <w:rFonts w:ascii="Times New Roman" w:hAnsi="Times New Roman" w:cs="Times New Roman"/>
          <w:sz w:val="24"/>
          <w:szCs w:val="24"/>
        </w:rPr>
      </w:pPr>
      <w:r w:rsidRPr="00712F3F">
        <w:rPr>
          <w:rFonts w:ascii="Times New Roman" w:hAnsi="Times New Roman" w:cs="Times New Roman"/>
          <w:sz w:val="24"/>
          <w:szCs w:val="24"/>
        </w:rPr>
        <w:t>Uchwała wchodzi w życie z dniem 1 stycznia 2017 roku i podlega publikacji w Dzienniku Urzędowym Województwa Mazowieckiego oraz na tablicy ogłoszeń Urzędu Gminy.</w:t>
      </w:r>
    </w:p>
    <w:p w:rsidR="00712F3F" w:rsidRDefault="00712F3F" w:rsidP="00712F3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47422" w:rsidRPr="00712F3F" w:rsidRDefault="00747422" w:rsidP="00712F3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747422" w:rsidRPr="00747422" w:rsidRDefault="00747422" w:rsidP="00747422">
      <w:pPr>
        <w:ind w:left="4248" w:firstLine="708"/>
        <w:rPr>
          <w:b/>
        </w:rPr>
      </w:pPr>
      <w:r w:rsidRPr="00747422">
        <w:rPr>
          <w:b/>
        </w:rPr>
        <w:t xml:space="preserve">Przewodniczący Rady Gminy </w:t>
      </w:r>
    </w:p>
    <w:p w:rsidR="001A5976" w:rsidRDefault="00747422" w:rsidP="00747422">
      <w:r w:rsidRPr="00747422">
        <w:rPr>
          <w:b/>
        </w:rPr>
        <w:t xml:space="preserve">                                                                                                           /-/ Bogdan Stryjewski  </w:t>
      </w:r>
    </w:p>
    <w:sectPr w:rsidR="001A5976" w:rsidSect="00BC7013">
      <w:pgSz w:w="11905" w:h="16837"/>
      <w:pgMar w:top="1417" w:right="1417" w:bottom="1417" w:left="1417" w:header="720" w:footer="720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720" w:hanging="720"/>
      </w:pPr>
    </w:lvl>
    <w:lvl w:ilvl="2">
      <w:start w:val="1"/>
      <w:numFmt w:val="decimal"/>
      <w:pStyle w:val="Nagwek3"/>
      <w:lvlText w:val="%3"/>
      <w:lvlJc w:val="left"/>
      <w:pPr>
        <w:ind w:left="720" w:hanging="720"/>
      </w:pPr>
    </w:lvl>
    <w:lvl w:ilvl="3">
      <w:start w:val="1"/>
      <w:numFmt w:val="decimal"/>
      <w:lvlText w:val="%4"/>
      <w:lvlJc w:val="left"/>
      <w:pPr>
        <w:ind w:left="1080" w:hanging="720"/>
      </w:pPr>
    </w:lvl>
    <w:lvl w:ilvl="4">
      <w:start w:val="1"/>
      <w:numFmt w:val="decimal"/>
      <w:lvlText w:val="%5"/>
      <w:lvlJc w:val="left"/>
      <w:pPr>
        <w:ind w:left="1440" w:hanging="720"/>
      </w:pPr>
    </w:lvl>
    <w:lvl w:ilvl="5">
      <w:start w:val="1"/>
      <w:numFmt w:val="decimal"/>
      <w:lvlText w:val="%6"/>
      <w:lvlJc w:val="left"/>
      <w:pPr>
        <w:ind w:left="1800" w:hanging="720"/>
      </w:pPr>
    </w:lvl>
    <w:lvl w:ilvl="6">
      <w:start w:val="1"/>
      <w:numFmt w:val="decimal"/>
      <w:lvlText w:val="%7"/>
      <w:lvlJc w:val="left"/>
      <w:pPr>
        <w:ind w:left="2160" w:hanging="720"/>
      </w:pPr>
    </w:lvl>
    <w:lvl w:ilvl="7">
      <w:start w:val="1"/>
      <w:numFmt w:val="decimal"/>
      <w:lvlText w:val="%8"/>
      <w:lvlJc w:val="left"/>
      <w:pPr>
        <w:ind w:left="2520" w:hanging="720"/>
      </w:pPr>
    </w:lvl>
    <w:lvl w:ilvl="8">
      <w:start w:val="1"/>
      <w:numFmt w:val="decimal"/>
      <w:lvlText w:val="%9"/>
      <w:lvlJc w:val="left"/>
      <w:pPr>
        <w:ind w:left="2880" w:hanging="72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ind w:left="567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1">
      <w:start w:val="1"/>
      <w:numFmt w:val="decimal"/>
      <w:lvlText w:val="%2."/>
      <w:lvlJc w:val="left"/>
      <w:pPr>
        <w:ind w:left="927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lvlText w:val="%3."/>
      <w:lvlJc w:val="left"/>
      <w:pPr>
        <w:ind w:left="1287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3">
      <w:start w:val="1"/>
      <w:numFmt w:val="decimal"/>
      <w:lvlText w:val="%4."/>
      <w:lvlJc w:val="left"/>
      <w:pPr>
        <w:ind w:left="1647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4">
      <w:start w:val="1"/>
      <w:numFmt w:val="decimal"/>
      <w:lvlText w:val="%5."/>
      <w:lvlJc w:val="left"/>
      <w:pPr>
        <w:ind w:left="2007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5">
      <w:start w:val="1"/>
      <w:numFmt w:val="decimal"/>
      <w:lvlText w:val="%6."/>
      <w:lvlJc w:val="left"/>
      <w:pPr>
        <w:ind w:left="2367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6">
      <w:start w:val="1"/>
      <w:numFmt w:val="decimal"/>
      <w:lvlText w:val="%7."/>
      <w:lvlJc w:val="left"/>
      <w:pPr>
        <w:ind w:left="2727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7">
      <w:start w:val="1"/>
      <w:numFmt w:val="decimal"/>
      <w:lvlText w:val="%8."/>
      <w:lvlJc w:val="left"/>
      <w:pPr>
        <w:ind w:left="3087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8">
      <w:start w:val="1"/>
      <w:numFmt w:val="decimal"/>
      <w:lvlText w:val="%9."/>
      <w:lvlJc w:val="left"/>
      <w:pPr>
        <w:ind w:left="3447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</w:abstractNum>
  <w:num w:numId="1">
    <w:abstractNumId w:val="0"/>
  </w:num>
  <w:num w:numId="2">
    <w:abstractNumId w:val="1"/>
  </w:num>
  <w:num w:numId="3">
    <w:abstractNumId w:val="1"/>
    <w:lvlOverride w:ilvl="0">
      <w:lvl w:ilvl="0">
        <w:start w:val="1"/>
        <w:numFmt w:val="decimal"/>
        <w:lvlText w:val="%1."/>
        <w:lvlJc w:val="left"/>
        <w:pPr>
          <w:ind w:left="567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222222"/>
          <w:sz w:val="24"/>
          <w:szCs w:val="24"/>
          <w:u w:val="none"/>
        </w:rPr>
      </w:lvl>
    </w:lvlOverride>
    <w:lvlOverride w:ilvl="1">
      <w:lvl w:ilvl="1">
        <w:start w:val="1"/>
        <w:numFmt w:val="decimal"/>
        <w:lvlText w:val="%2."/>
        <w:lvlJc w:val="left"/>
        <w:pPr>
          <w:ind w:left="927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4"/>
          <w:szCs w:val="24"/>
          <w:u w:val="none"/>
        </w:rPr>
      </w:lvl>
    </w:lvlOverride>
    <w:lvlOverride w:ilvl="2">
      <w:lvl w:ilvl="2">
        <w:start w:val="1"/>
        <w:numFmt w:val="decimal"/>
        <w:lvlText w:val="%3."/>
        <w:lvlJc w:val="left"/>
        <w:pPr>
          <w:ind w:left="1287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4"/>
          <w:szCs w:val="24"/>
          <w:u w:val="none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647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4"/>
          <w:szCs w:val="24"/>
          <w:u w:val="none"/>
        </w:rPr>
      </w:lvl>
    </w:lvlOverride>
    <w:lvlOverride w:ilvl="4">
      <w:lvl w:ilvl="4">
        <w:start w:val="1"/>
        <w:numFmt w:val="decimal"/>
        <w:lvlText w:val="%5."/>
        <w:lvlJc w:val="left"/>
        <w:pPr>
          <w:ind w:left="2007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4"/>
          <w:szCs w:val="24"/>
          <w:u w:val="none"/>
        </w:rPr>
      </w:lvl>
    </w:lvlOverride>
    <w:lvlOverride w:ilvl="5">
      <w:lvl w:ilvl="5">
        <w:start w:val="1"/>
        <w:numFmt w:val="decimal"/>
        <w:lvlText w:val="%6."/>
        <w:lvlJc w:val="left"/>
        <w:pPr>
          <w:ind w:left="2367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4"/>
          <w:szCs w:val="24"/>
          <w:u w:val="none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727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4"/>
          <w:szCs w:val="24"/>
          <w:u w:val="none"/>
        </w:rPr>
      </w:lvl>
    </w:lvlOverride>
    <w:lvlOverride w:ilvl="7">
      <w:lvl w:ilvl="7">
        <w:start w:val="1"/>
        <w:numFmt w:val="decimal"/>
        <w:lvlText w:val="%8."/>
        <w:lvlJc w:val="left"/>
        <w:pPr>
          <w:ind w:left="3087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4"/>
          <w:szCs w:val="24"/>
          <w:u w:val="none"/>
        </w:rPr>
      </w:lvl>
    </w:lvlOverride>
    <w:lvlOverride w:ilvl="8">
      <w:lvl w:ilvl="8">
        <w:start w:val="1"/>
        <w:numFmt w:val="decimal"/>
        <w:lvlText w:val="%9."/>
        <w:lvlJc w:val="left"/>
        <w:pPr>
          <w:ind w:left="3447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4"/>
          <w:szCs w:val="24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12F3F"/>
    <w:rsid w:val="001A5976"/>
    <w:rsid w:val="001D2198"/>
    <w:rsid w:val="00712F3F"/>
    <w:rsid w:val="00747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5582339-83EB-4826-AE2D-C25A2BBF5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5976"/>
  </w:style>
  <w:style w:type="paragraph" w:styleId="Nagwek3">
    <w:name w:val="heading 3"/>
    <w:basedOn w:val="Normalny"/>
    <w:next w:val="Normalny"/>
    <w:link w:val="Nagwek3Znak"/>
    <w:uiPriority w:val="99"/>
    <w:qFormat/>
    <w:rsid w:val="00712F3F"/>
    <w:pPr>
      <w:keepNext/>
      <w:numPr>
        <w:ilvl w:val="2"/>
        <w:numId w:val="1"/>
      </w:numPr>
      <w:tabs>
        <w:tab w:val="left" w:pos="720"/>
      </w:tabs>
      <w:autoSpaceDE w:val="0"/>
      <w:autoSpaceDN w:val="0"/>
      <w:adjustRightInd w:val="0"/>
      <w:spacing w:after="0" w:line="360" w:lineRule="auto"/>
      <w:outlineLvl w:val="2"/>
    </w:pPr>
    <w:rPr>
      <w:rFonts w:ascii="Times New Roman" w:hAnsi="Times New Roman" w:cs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rsid w:val="00712F3F"/>
    <w:rPr>
      <w:rFonts w:ascii="Times New Roman" w:hAnsi="Times New Roman" w:cs="Times New Roman"/>
      <w:b/>
      <w:bCs/>
      <w:sz w:val="24"/>
      <w:szCs w:val="24"/>
    </w:rPr>
  </w:style>
  <w:style w:type="paragraph" w:customStyle="1" w:styleId="Normal">
    <w:name w:val="[Normal]"/>
    <w:uiPriority w:val="99"/>
    <w:rsid w:val="00712F3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712F3F"/>
    <w:pPr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Tekstpodstawowywcity21">
    <w:name w:val="Tekst podstawowy wcięty 21"/>
    <w:basedOn w:val="Normalny"/>
    <w:uiPriority w:val="99"/>
    <w:rsid w:val="00712F3F"/>
    <w:pPr>
      <w:autoSpaceDE w:val="0"/>
      <w:autoSpaceDN w:val="0"/>
      <w:adjustRightInd w:val="0"/>
      <w:spacing w:after="0" w:line="360" w:lineRule="auto"/>
      <w:ind w:left="284"/>
      <w:jc w:val="both"/>
    </w:pPr>
    <w:rPr>
      <w:rFonts w:ascii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rsid w:val="00712F3F"/>
    <w:pPr>
      <w:autoSpaceDE w:val="0"/>
      <w:autoSpaceDN w:val="0"/>
      <w:adjustRightInd w:val="0"/>
      <w:spacing w:before="280" w:after="119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212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653</Words>
  <Characters>3918</Characters>
  <Application>Microsoft Office Word</Application>
  <DocSecurity>0</DocSecurity>
  <Lines>32</Lines>
  <Paragraphs>9</Paragraphs>
  <ScaleCrop>false</ScaleCrop>
  <Company/>
  <LinksUpToDate>false</LinksUpToDate>
  <CharactersWithSpaces>4562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Winnicka Agnieszka</cp:lastModifiedBy>
  <cp:revision>3</cp:revision>
  <dcterms:created xsi:type="dcterms:W3CDTF">2017-01-03T10:19:00Z</dcterms:created>
  <dcterms:modified xsi:type="dcterms:W3CDTF">2017-01-04T10:30:00Z</dcterms:modified>
</cp:coreProperties>
</file>