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Uchwała Nr XXXI/194/2017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z dnia 06 czerwca 2017 r.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06672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006672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006672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006672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006672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006672" w:rsidRPr="00006672" w:rsidRDefault="00006672" w:rsidP="000066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006672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006672" w:rsidRPr="00006672" w:rsidRDefault="00006672" w:rsidP="000066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6672" w:rsidRPr="00006672" w:rsidRDefault="00006672" w:rsidP="000066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006672" w:rsidRPr="00006672" w:rsidRDefault="00006672" w:rsidP="00006672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00667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0667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16.251.276,37 zł</w:t>
      </w:r>
      <w:r w:rsidRPr="00006672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006672" w:rsidRPr="00006672" w:rsidRDefault="00006672" w:rsidP="00006672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0667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00667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-15.944.984,30 zł</w:t>
      </w:r>
      <w:r w:rsidRPr="0000667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00667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006672" w:rsidRPr="00006672" w:rsidRDefault="00006672" w:rsidP="00006672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06672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006672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306.292,07 zł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06672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006672">
        <w:rPr>
          <w:rFonts w:ascii="Times New Roman" w:hAnsi="Times New Roman" w:cs="Times New Roman"/>
          <w:b/>
          <w:bCs/>
          <w:sz w:val="24"/>
          <w:szCs w:val="24"/>
        </w:rPr>
        <w:t>nr  1,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00667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06672">
        <w:rPr>
          <w:rFonts w:ascii="Times New Roman" w:hAnsi="Times New Roman" w:cs="Times New Roman"/>
          <w:sz w:val="24"/>
          <w:szCs w:val="24"/>
        </w:rPr>
        <w:t xml:space="preserve"> </w:t>
      </w:r>
      <w:r w:rsidRPr="00006672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00667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0667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0066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16.452.274,36 zł</w:t>
      </w:r>
      <w:r w:rsidRPr="00006672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0667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00667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–15.454.354,23zł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06672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006672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   997.920,13 zł.</w:t>
      </w:r>
    </w:p>
    <w:p w:rsidR="00006672" w:rsidRPr="00006672" w:rsidRDefault="00006672" w:rsidP="00006672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06672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006672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6672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006672" w:rsidRPr="00006672" w:rsidRDefault="00006672" w:rsidP="00006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006672" w:rsidRPr="00006672" w:rsidRDefault="00006672" w:rsidP="0000667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672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006672" w:rsidRPr="00006672" w:rsidRDefault="00006672" w:rsidP="000066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2CE4" w:rsidRDefault="00972CE4" w:rsidP="00972CE4">
      <w:pPr>
        <w:pStyle w:val="Standard"/>
        <w:spacing w:line="480" w:lineRule="auto"/>
        <w:ind w:left="4963" w:firstLine="709"/>
        <w:rPr>
          <w:b/>
        </w:rPr>
      </w:pPr>
      <w:r>
        <w:rPr>
          <w:b/>
        </w:rPr>
        <w:t>Przewodniczący Rady Gminy</w:t>
      </w:r>
    </w:p>
    <w:p w:rsidR="00972CE4" w:rsidRDefault="00972CE4" w:rsidP="00972CE4">
      <w:pPr>
        <w:pStyle w:val="Standard"/>
        <w:spacing w:line="480" w:lineRule="auto"/>
        <w:ind w:left="4963" w:firstLine="709"/>
      </w:pPr>
      <w:r>
        <w:rPr>
          <w:b/>
        </w:rPr>
        <w:t xml:space="preserve">    /-/ Bogdan Stryjewski</w:t>
      </w:r>
    </w:p>
    <w:p w:rsidR="009A2900" w:rsidRDefault="009A2900">
      <w:bookmarkStart w:id="0" w:name="_GoBack"/>
      <w:bookmarkEnd w:id="0"/>
    </w:p>
    <w:sectPr w:rsidR="009A2900" w:rsidSect="007A3A6D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72CE4">
      <w:pPr>
        <w:spacing w:after="0" w:line="240" w:lineRule="auto"/>
      </w:pPr>
      <w:r>
        <w:separator/>
      </w:r>
    </w:p>
  </w:endnote>
  <w:endnote w:type="continuationSeparator" w:id="0">
    <w:p w:rsidR="00000000" w:rsidRDefault="00972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72CE4">
      <w:pPr>
        <w:spacing w:after="0" w:line="240" w:lineRule="auto"/>
      </w:pPr>
      <w:r>
        <w:separator/>
      </w:r>
    </w:p>
  </w:footnote>
  <w:footnote w:type="continuationSeparator" w:id="0">
    <w:p w:rsidR="00000000" w:rsidRDefault="00972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A6D" w:rsidRDefault="00006672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672"/>
    <w:rsid w:val="00006672"/>
    <w:rsid w:val="00972CE4"/>
    <w:rsid w:val="009A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3AB495-01B0-4C0A-8972-EA71D995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29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0066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006672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06672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06672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6672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006672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72CE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6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2</cp:revision>
  <dcterms:created xsi:type="dcterms:W3CDTF">2017-06-21T10:52:00Z</dcterms:created>
  <dcterms:modified xsi:type="dcterms:W3CDTF">2017-06-21T12:02:00Z</dcterms:modified>
</cp:coreProperties>
</file>