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7ED" w:rsidRDefault="005D27ED" w:rsidP="005D27ED">
      <w:pPr>
        <w:jc w:val="center"/>
        <w:rPr>
          <w:bCs/>
        </w:rPr>
      </w:pPr>
      <w:r>
        <w:rPr>
          <w:bCs/>
        </w:rPr>
        <w:t>Uchwała Nr XXXII/198/2017</w:t>
      </w:r>
    </w:p>
    <w:p w:rsidR="005D27ED" w:rsidRDefault="005D27ED" w:rsidP="005D27ED">
      <w:pPr>
        <w:jc w:val="center"/>
        <w:rPr>
          <w:bCs/>
        </w:rPr>
      </w:pPr>
      <w:r>
        <w:rPr>
          <w:bCs/>
        </w:rPr>
        <w:t>Rady Gminy w Krzynowłodze Małej</w:t>
      </w:r>
    </w:p>
    <w:p w:rsidR="005D27ED" w:rsidRDefault="005D27ED" w:rsidP="005D27ED">
      <w:pPr>
        <w:jc w:val="center"/>
        <w:rPr>
          <w:bCs/>
        </w:rPr>
      </w:pPr>
      <w:r>
        <w:rPr>
          <w:bCs/>
        </w:rPr>
        <w:t>z dnia 20 czerwca 2017 r.</w:t>
      </w:r>
    </w:p>
    <w:p w:rsidR="005D27ED" w:rsidRDefault="005D27ED" w:rsidP="005D27ED">
      <w:pPr>
        <w:jc w:val="right"/>
        <w:rPr>
          <w:bCs/>
        </w:rPr>
      </w:pPr>
    </w:p>
    <w:p w:rsidR="005D27ED" w:rsidRDefault="005D27ED" w:rsidP="005D27ED">
      <w:pPr>
        <w:jc w:val="center"/>
        <w:rPr>
          <w:b/>
          <w:bCs/>
        </w:rPr>
      </w:pPr>
      <w:r>
        <w:rPr>
          <w:b/>
          <w:bCs/>
        </w:rPr>
        <w:t>w sprawie doskonalenia zawodowego nauczycieli</w:t>
      </w:r>
    </w:p>
    <w:p w:rsidR="005D27ED" w:rsidRDefault="005D27ED" w:rsidP="005D27ED">
      <w:pPr>
        <w:jc w:val="both"/>
        <w:rPr>
          <w:bCs/>
        </w:rPr>
      </w:pPr>
      <w:r>
        <w:rPr>
          <w:bCs/>
        </w:rPr>
        <w:t xml:space="preserve">          Na podstawie art.18 ust.2 pkt 15 ustawy z dnia 8 marca 1990 r. o samorządzie gminnym ( Dz. U. z 2016 r., poz. 446 z późn.zm. ) w związku z art. 70a ust 1 ustawy z dnia 26 stycznia 1982 r. – Karta Nauczyciela ( Dz.U. z 2016 r. poz. 1379 z późn.zm. ) Rada Gminy w Krzynowłodze Małej uchwala, co następuje:</w:t>
      </w:r>
    </w:p>
    <w:p w:rsidR="005D27ED" w:rsidRDefault="005D27ED" w:rsidP="005D27ED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5D27ED" w:rsidRDefault="005D27ED" w:rsidP="005D27ED">
      <w:pPr>
        <w:jc w:val="both"/>
        <w:rPr>
          <w:bCs/>
        </w:rPr>
      </w:pPr>
      <w:r>
        <w:rPr>
          <w:bCs/>
        </w:rPr>
        <w:t>Wyodrębnia się środki na dofinansowanie doskonalenia zawodowego nauczycieli w wysokości 1% planowanych rocznych środków przeznaczonych na wynagrodzenia osobowe nauczycieli.</w:t>
      </w:r>
    </w:p>
    <w:p w:rsidR="005D27ED" w:rsidRDefault="005D27ED" w:rsidP="005D27ED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5D27ED" w:rsidRDefault="005D27ED" w:rsidP="005D27ED">
      <w:pPr>
        <w:jc w:val="both"/>
        <w:rPr>
          <w:bCs/>
        </w:rPr>
      </w:pPr>
      <w:r>
        <w:rPr>
          <w:bCs/>
        </w:rPr>
        <w:t>Ustala się na 2017 r. maksymalną kwotę dofinansowania opłat za kształcenie pobierane przez szkoły wyższe i zakłady kształcenia nauczycieli w wysokości do 700 zł. za semestr, nie więcej niż koszt obowiązującej opłaty semestralnej.</w:t>
      </w:r>
    </w:p>
    <w:p w:rsidR="005D27ED" w:rsidRDefault="005D27ED" w:rsidP="005D27ED">
      <w:pPr>
        <w:jc w:val="center"/>
        <w:rPr>
          <w:b/>
          <w:bCs/>
        </w:rPr>
      </w:pPr>
      <w:r>
        <w:rPr>
          <w:b/>
          <w:bCs/>
        </w:rPr>
        <w:t>§ 3</w:t>
      </w:r>
    </w:p>
    <w:p w:rsidR="005D27ED" w:rsidRDefault="005D27ED" w:rsidP="005D27ED">
      <w:pPr>
        <w:jc w:val="both"/>
        <w:rPr>
          <w:bCs/>
        </w:rPr>
      </w:pPr>
      <w:r>
        <w:rPr>
          <w:bCs/>
        </w:rPr>
        <w:t>Wykonanie uchwały powierza się Wójtowi Gminy Krzynowłoga Mała.</w:t>
      </w:r>
    </w:p>
    <w:p w:rsidR="005D27ED" w:rsidRDefault="005D27ED" w:rsidP="005D27ED">
      <w:pPr>
        <w:jc w:val="center"/>
        <w:rPr>
          <w:b/>
          <w:bCs/>
        </w:rPr>
      </w:pPr>
      <w:r>
        <w:rPr>
          <w:b/>
          <w:bCs/>
        </w:rPr>
        <w:t>§ 4</w:t>
      </w:r>
    </w:p>
    <w:p w:rsidR="005D27ED" w:rsidRDefault="005D27ED" w:rsidP="005D27ED">
      <w:pPr>
        <w:jc w:val="both"/>
        <w:rPr>
          <w:bCs/>
        </w:rPr>
      </w:pPr>
      <w:r>
        <w:rPr>
          <w:bCs/>
        </w:rPr>
        <w:t>Uchwała wchodzi w życie z dniem podjęcia.</w:t>
      </w: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CF60B9" w:rsidRPr="00CF60B9" w:rsidRDefault="00CF60B9" w:rsidP="00CF60B9">
      <w:pPr>
        <w:ind w:left="4248" w:firstLine="708"/>
        <w:jc w:val="both"/>
        <w:rPr>
          <w:bCs/>
        </w:rPr>
      </w:pPr>
      <w:r w:rsidRPr="00CF60B9">
        <w:rPr>
          <w:bCs/>
        </w:rPr>
        <w:t xml:space="preserve">Przewodniczący Rady Gminy </w:t>
      </w:r>
    </w:p>
    <w:p w:rsidR="005D27ED" w:rsidRDefault="00CF60B9" w:rsidP="00CF60B9">
      <w:pPr>
        <w:jc w:val="both"/>
        <w:rPr>
          <w:bCs/>
        </w:rPr>
      </w:pPr>
      <w:r w:rsidRPr="00CF60B9">
        <w:rPr>
          <w:bCs/>
        </w:rPr>
        <w:t xml:space="preserve">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bookmarkStart w:id="0" w:name="_GoBack"/>
      <w:bookmarkEnd w:id="0"/>
      <w:r w:rsidRPr="00CF60B9">
        <w:rPr>
          <w:bCs/>
        </w:rPr>
        <w:t xml:space="preserve"> /-/ Bogdan Stryjewski</w:t>
      </w: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CF60B9" w:rsidRDefault="00CF60B9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center"/>
        <w:rPr>
          <w:b/>
          <w:bCs/>
        </w:rPr>
      </w:pPr>
      <w:r>
        <w:rPr>
          <w:b/>
          <w:bCs/>
        </w:rPr>
        <w:lastRenderedPageBreak/>
        <w:t>Uzasadnienie do Uchwały Nr XXXII/198/2017 r. w sprawie doskonalenia zawodowego nauczycieli.</w:t>
      </w:r>
    </w:p>
    <w:p w:rsidR="005D27ED" w:rsidRDefault="005D27ED" w:rsidP="005D27ED">
      <w:pPr>
        <w:ind w:firstLine="708"/>
        <w:jc w:val="both"/>
        <w:rPr>
          <w:bCs/>
        </w:rPr>
      </w:pPr>
      <w:r>
        <w:rPr>
          <w:bCs/>
        </w:rPr>
        <w:t>Zgodnie z art.70 a ust.1 stawy z dnia 26 stycznia 1982 roku – Karta Nauczyciela ( Dz.U. z 2016 r. poz. 1379 z późn. zm. ) w budżetach organów prowadzących szkoły wyodrębnia się środki na dofinansowanie doskonalenia zawodowego nauczycieli z uwzględnieniem doradztwa metodycznego w wysokości 1% planowanych rocznych środków przeznaczonych na wynagrodzenia osobowe nauczycieli. Na podstawie § 6 ust.3 i § 7 Rozporządzenia Ministra Edukacji Narodowej i Sportu z dnia 29 marca 2002 r. w sprawie sposobu podziału środków na wspieranie doskonalenia zawodowego nauczycieli pomiędzy budżety poszczególnych wojewodów, form doskonalenia zawodowego dofinansowania ze środków wyodrębnionych w budżetach organów prowadzących szkoły, wojewodów, ministra właściwego do spraw oświaty i wychowania oraz szczegółowych kryteriów i trybu przyznawania tych środków, organ prowadzący opracowuje na każdy rok budżetowy plan dofinansowania form doskonalenia zawodowego nauczycieli oraz ustala corocznie maksymalną kwotę dofinansowania.</w:t>
      </w:r>
    </w:p>
    <w:p w:rsidR="005D27ED" w:rsidRDefault="005D27ED" w:rsidP="005D27ED">
      <w:pPr>
        <w:ind w:firstLine="708"/>
        <w:jc w:val="both"/>
        <w:rPr>
          <w:bCs/>
        </w:rPr>
      </w:pPr>
      <w:r>
        <w:rPr>
          <w:bCs/>
        </w:rPr>
        <w:t>Niniejsza uchwała została opracowana w porozumieniu z dyrektorami szkół z terenu gminy Krzynowłoga Mała, po uzyskaniu opinii związków zawodowych zrzeszających nauczycieli na terenie powiatu przasnyskiego.</w:t>
      </w: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5D27ED" w:rsidRDefault="005D27ED" w:rsidP="005D27ED">
      <w:pPr>
        <w:jc w:val="both"/>
        <w:rPr>
          <w:bCs/>
        </w:rPr>
      </w:pPr>
    </w:p>
    <w:p w:rsidR="00371FA5" w:rsidRDefault="00371FA5"/>
    <w:sectPr w:rsidR="00371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C0E"/>
    <w:rsid w:val="001C6C0E"/>
    <w:rsid w:val="00371FA5"/>
    <w:rsid w:val="005D27ED"/>
    <w:rsid w:val="00C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85821-0A89-4F0D-B7A7-3256D1948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27ED"/>
    <w:pPr>
      <w:spacing w:line="254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7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Lipińska</dc:creator>
  <cp:keywords/>
  <dc:description/>
  <cp:lastModifiedBy>Winnicka Agnieszka</cp:lastModifiedBy>
  <cp:revision>4</cp:revision>
  <dcterms:created xsi:type="dcterms:W3CDTF">2017-06-22T08:11:00Z</dcterms:created>
  <dcterms:modified xsi:type="dcterms:W3CDTF">2017-06-23T06:42:00Z</dcterms:modified>
</cp:coreProperties>
</file>