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AEC" w:rsidRDefault="003F66AA" w:rsidP="00151AEC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Uchwała Nr XLIV/262</w:t>
      </w:r>
      <w:r w:rsidR="00151AEC">
        <w:rPr>
          <w:b/>
          <w:bCs/>
        </w:rPr>
        <w:t>/2018</w:t>
      </w:r>
    </w:p>
    <w:p w:rsidR="00151AEC" w:rsidRDefault="00151AEC" w:rsidP="00151AEC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Rady Gminy w Krzynowłodze Małej</w:t>
      </w:r>
    </w:p>
    <w:p w:rsidR="00151AEC" w:rsidRDefault="009C6405" w:rsidP="00151AEC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19 czerwca 2018</w:t>
      </w:r>
    </w:p>
    <w:p w:rsidR="00151AEC" w:rsidRDefault="00151AEC" w:rsidP="00151AEC">
      <w:pPr>
        <w:pStyle w:val="Standard"/>
        <w:spacing w:line="360" w:lineRule="auto"/>
        <w:jc w:val="center"/>
        <w:rPr>
          <w:b/>
          <w:bCs/>
        </w:rPr>
      </w:pPr>
    </w:p>
    <w:p w:rsidR="00151AEC" w:rsidRDefault="00151AEC" w:rsidP="00151AEC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w sprawie udzielenia absolutorium Wójtowi Gminy z tytułu wykonania budżetu za 2017 rok.</w:t>
      </w:r>
    </w:p>
    <w:p w:rsidR="00151AEC" w:rsidRDefault="00151AEC" w:rsidP="00151AEC">
      <w:pPr>
        <w:pStyle w:val="Standard"/>
        <w:spacing w:before="240"/>
        <w:jc w:val="both"/>
      </w:pPr>
      <w:r>
        <w:rPr>
          <w:rFonts w:eastAsia="Times New Roman" w:cs="Times New Roman"/>
          <w:lang w:eastAsia="pl-PL" w:bidi="ar-SA"/>
        </w:rPr>
        <w:tab/>
        <w:t>Na podstawie art. 18 ust. 2 pkt 4 i art. 28a ust. 1 i 2 ustawy z dnia 8 marca 1990 r. o samorządzie gminnym (</w:t>
      </w:r>
      <w:r w:rsidRPr="00151AEC">
        <w:rPr>
          <w:rFonts w:eastAsia="Times New Roman" w:cs="Times New Roman"/>
          <w:lang w:eastAsia="pl-PL" w:bidi="ar-SA"/>
        </w:rPr>
        <w:t>Dz. U. z 2018 r., poz. 994 oraz poz. 1000</w:t>
      </w:r>
      <w:r>
        <w:rPr>
          <w:rFonts w:eastAsia="Times New Roman" w:cs="Times New Roman"/>
          <w:lang w:eastAsia="pl-PL" w:bidi="ar-SA"/>
        </w:rPr>
        <w:t xml:space="preserve">) oraz art. 271 ust. 1 ustawy z dnia 27 sierpnia 2009 r. o finansach </w:t>
      </w:r>
      <w:r w:rsidR="00573E57">
        <w:rPr>
          <w:rFonts w:eastAsia="Times New Roman" w:cs="Times New Roman"/>
          <w:lang w:eastAsia="pl-PL" w:bidi="ar-SA"/>
        </w:rPr>
        <w:t>publicznych (t. j. Dz. U. z 2017</w:t>
      </w:r>
      <w:r>
        <w:rPr>
          <w:rFonts w:eastAsia="Times New Roman" w:cs="Times New Roman"/>
          <w:lang w:eastAsia="pl-PL" w:bidi="ar-SA"/>
        </w:rPr>
        <w:t xml:space="preserve"> r. p</w:t>
      </w:r>
      <w:r w:rsidR="00573E57">
        <w:rPr>
          <w:rFonts w:eastAsia="Times New Roman" w:cs="Times New Roman"/>
          <w:lang w:eastAsia="pl-PL" w:bidi="ar-SA"/>
        </w:rPr>
        <w:t>oz. 2077 oraz z 2018 poz. 1000</w:t>
      </w:r>
      <w:r>
        <w:rPr>
          <w:rFonts w:eastAsia="Times New Roman" w:cs="Times New Roman"/>
          <w:lang w:eastAsia="pl-PL" w:bidi="ar-SA"/>
        </w:rPr>
        <w:t>),</w:t>
      </w:r>
      <w:r>
        <w:rPr>
          <w:rFonts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 w:bidi="ar-SA"/>
        </w:rPr>
        <w:t>po zapoznaniu się ze :</w:t>
      </w:r>
    </w:p>
    <w:p w:rsidR="00151AEC" w:rsidRDefault="00151AEC" w:rsidP="00151AEC">
      <w:pPr>
        <w:pStyle w:val="Standard"/>
        <w:spacing w:before="240"/>
        <w:jc w:val="both"/>
      </w:pPr>
      <w:bookmarkStart w:id="0" w:name="_GoBack"/>
      <w:bookmarkEnd w:id="0"/>
    </w:p>
    <w:p w:rsidR="00151AEC" w:rsidRDefault="00151AEC" w:rsidP="00151AEC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1)</w:t>
      </w:r>
      <w:r>
        <w:rPr>
          <w:rFonts w:eastAsia="Times New Roman" w:cs="Times New Roman"/>
          <w:lang w:eastAsia="pl-PL" w:bidi="ar-SA"/>
        </w:rPr>
        <w:tab/>
        <w:t>sprawozdaniem z wykonania budżetu za 2017 rok;</w:t>
      </w:r>
    </w:p>
    <w:p w:rsidR="00151AEC" w:rsidRDefault="00151AEC" w:rsidP="00151AEC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2)</w:t>
      </w:r>
      <w:r>
        <w:rPr>
          <w:rFonts w:eastAsia="Times New Roman" w:cs="Times New Roman"/>
          <w:lang w:eastAsia="pl-PL" w:bidi="ar-SA"/>
        </w:rPr>
        <w:tab/>
        <w:t>sprawozdaniem finansowym;</w:t>
      </w:r>
    </w:p>
    <w:p w:rsidR="00151AEC" w:rsidRDefault="00151AEC" w:rsidP="00151AEC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3)</w:t>
      </w:r>
      <w:r>
        <w:rPr>
          <w:rFonts w:eastAsia="Times New Roman" w:cs="Times New Roman"/>
          <w:lang w:eastAsia="pl-PL" w:bidi="ar-SA"/>
        </w:rPr>
        <w:tab/>
        <w:t>opinią Regionalnej Izby Obrachunkowej w Ostrołęce;</w:t>
      </w:r>
    </w:p>
    <w:p w:rsidR="00151AEC" w:rsidRDefault="00151AEC" w:rsidP="00151AEC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4)</w:t>
      </w:r>
      <w:r>
        <w:rPr>
          <w:rFonts w:eastAsia="Times New Roman" w:cs="Times New Roman"/>
          <w:lang w:eastAsia="pl-PL" w:bidi="ar-SA"/>
        </w:rPr>
        <w:tab/>
        <w:t>informacją o stanie mienia Gminy;</w:t>
      </w:r>
    </w:p>
    <w:p w:rsidR="00151AEC" w:rsidRDefault="00151AEC" w:rsidP="00151AEC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5)</w:t>
      </w:r>
      <w:r>
        <w:rPr>
          <w:rFonts w:eastAsia="Times New Roman" w:cs="Times New Roman"/>
          <w:lang w:eastAsia="pl-PL" w:bidi="ar-SA"/>
        </w:rPr>
        <w:tab/>
        <w:t>stanowiskiem Komisji Rewizyjnej.</w:t>
      </w:r>
    </w:p>
    <w:p w:rsidR="00151AEC" w:rsidRDefault="00151AEC" w:rsidP="00151AEC">
      <w:pPr>
        <w:pStyle w:val="Standard"/>
        <w:widowControl/>
        <w:suppressAutoHyphens w:val="0"/>
        <w:autoSpaceDE w:val="0"/>
        <w:spacing w:before="240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Rada Gminy uchwala, co następuje :</w:t>
      </w:r>
    </w:p>
    <w:p w:rsidR="00151AEC" w:rsidRDefault="00151AEC" w:rsidP="00151AEC">
      <w:pPr>
        <w:pStyle w:val="Standard"/>
        <w:widowControl/>
        <w:suppressAutoHyphens w:val="0"/>
        <w:autoSpaceDE w:val="0"/>
        <w:rPr>
          <w:rFonts w:ascii="Arial" w:eastAsia="Times New Roman" w:hAnsi="Arial" w:cs="Arial"/>
          <w:sz w:val="21"/>
          <w:szCs w:val="21"/>
          <w:lang w:eastAsia="pl-PL" w:bidi="ar-SA"/>
        </w:rPr>
      </w:pPr>
    </w:p>
    <w:p w:rsidR="00151AEC" w:rsidRDefault="00151AEC" w:rsidP="00151AEC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1</w:t>
      </w:r>
    </w:p>
    <w:p w:rsidR="00151AEC" w:rsidRDefault="00151AEC" w:rsidP="00151AEC">
      <w:pPr>
        <w:pStyle w:val="Standard"/>
        <w:widowControl/>
        <w:suppressAutoHyphens w:val="0"/>
        <w:autoSpaceDE w:val="0"/>
        <w:ind w:firstLine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Udziela się Wójtowi Gminy Krzynowłoga Mała absolutorium z tytułu wykonania budżetu za rok  2017 .</w:t>
      </w:r>
    </w:p>
    <w:p w:rsidR="00151AEC" w:rsidRDefault="00151AEC" w:rsidP="00151AEC">
      <w:pPr>
        <w:pStyle w:val="Standard"/>
        <w:widowControl/>
        <w:suppressAutoHyphens w:val="0"/>
        <w:autoSpaceDE w:val="0"/>
        <w:rPr>
          <w:rFonts w:ascii="Arial" w:eastAsia="Times New Roman" w:hAnsi="Arial" w:cs="Arial"/>
          <w:sz w:val="21"/>
          <w:szCs w:val="21"/>
          <w:lang w:eastAsia="pl-PL" w:bidi="ar-SA"/>
        </w:rPr>
      </w:pPr>
    </w:p>
    <w:p w:rsidR="00151AEC" w:rsidRDefault="00151AEC" w:rsidP="00151AEC">
      <w:pPr>
        <w:pStyle w:val="Standard"/>
        <w:spacing w:line="360" w:lineRule="auto"/>
      </w:pPr>
      <w:r>
        <w:tab/>
      </w:r>
    </w:p>
    <w:p w:rsidR="00151AEC" w:rsidRDefault="00151AEC" w:rsidP="00151AEC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2</w:t>
      </w:r>
    </w:p>
    <w:p w:rsidR="00151AEC" w:rsidRDefault="00151AEC" w:rsidP="00151AEC">
      <w:pPr>
        <w:pStyle w:val="Standard"/>
        <w:spacing w:line="360" w:lineRule="auto"/>
      </w:pPr>
      <w:r>
        <w:t>Wykonanie uchwały powierza się Wójtowi Gminy.</w:t>
      </w:r>
    </w:p>
    <w:p w:rsidR="00151AEC" w:rsidRDefault="00151AEC" w:rsidP="00151AEC">
      <w:pPr>
        <w:pStyle w:val="Standard"/>
        <w:spacing w:line="360" w:lineRule="auto"/>
      </w:pPr>
    </w:p>
    <w:p w:rsidR="00151AEC" w:rsidRDefault="00151AEC" w:rsidP="00151AEC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3</w:t>
      </w:r>
    </w:p>
    <w:p w:rsidR="00151AEC" w:rsidRDefault="00151AEC" w:rsidP="00151AEC">
      <w:pPr>
        <w:pStyle w:val="Standard"/>
        <w:spacing w:line="360" w:lineRule="auto"/>
      </w:pPr>
      <w:r>
        <w:t>Uchwała wchodzi w życie z dniem podjęcia.</w:t>
      </w:r>
    </w:p>
    <w:p w:rsidR="000C78E8" w:rsidRDefault="000C78E8"/>
    <w:p w:rsidR="00974689" w:rsidRPr="00974689" w:rsidRDefault="00974689" w:rsidP="00974689">
      <w:pPr>
        <w:ind w:left="4956" w:firstLine="708"/>
        <w:rPr>
          <w:b/>
        </w:rPr>
      </w:pPr>
      <w:r w:rsidRPr="00974689">
        <w:rPr>
          <w:b/>
        </w:rPr>
        <w:t xml:space="preserve">Przewodniczący Rady Gminy </w:t>
      </w:r>
    </w:p>
    <w:p w:rsidR="00974689" w:rsidRPr="00974689" w:rsidRDefault="00974689" w:rsidP="00974689">
      <w:pPr>
        <w:ind w:left="4956" w:firstLine="708"/>
        <w:rPr>
          <w:b/>
        </w:rPr>
      </w:pPr>
      <w:r w:rsidRPr="00974689">
        <w:rPr>
          <w:b/>
        </w:rPr>
        <w:t xml:space="preserve">     /-/ Bogdan Stryjewski </w:t>
      </w:r>
    </w:p>
    <w:sectPr w:rsidR="00974689" w:rsidRPr="00974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AEC"/>
    <w:rsid w:val="000C78E8"/>
    <w:rsid w:val="00151AEC"/>
    <w:rsid w:val="003F66AA"/>
    <w:rsid w:val="00566710"/>
    <w:rsid w:val="00573E57"/>
    <w:rsid w:val="00974689"/>
    <w:rsid w:val="009C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F062E-731B-46B2-950F-B27636C0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1AE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1A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A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4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C69B3-B757-4FD6-9216-93F27C505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4</cp:revision>
  <cp:lastPrinted>2018-06-29T10:51:00Z</cp:lastPrinted>
  <dcterms:created xsi:type="dcterms:W3CDTF">2018-06-29T11:05:00Z</dcterms:created>
  <dcterms:modified xsi:type="dcterms:W3CDTF">2018-08-07T11:40:00Z</dcterms:modified>
</cp:coreProperties>
</file>