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4B3" w:rsidRDefault="007834B3" w:rsidP="007834B3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834B3" w:rsidRDefault="007834B3" w:rsidP="004710E9">
      <w:pPr>
        <w:jc w:val="center"/>
        <w:rPr>
          <w:b/>
        </w:rPr>
      </w:pPr>
      <w:r>
        <w:rPr>
          <w:b/>
        </w:rPr>
        <w:t xml:space="preserve">Uchwała Nr </w:t>
      </w:r>
      <w:r w:rsidR="00E07303">
        <w:rPr>
          <w:b/>
        </w:rPr>
        <w:t>L/280/2018</w:t>
      </w:r>
    </w:p>
    <w:p w:rsidR="007834B3" w:rsidRDefault="007834B3" w:rsidP="007834B3">
      <w:pPr>
        <w:jc w:val="center"/>
        <w:rPr>
          <w:b/>
        </w:rPr>
      </w:pPr>
      <w:r>
        <w:rPr>
          <w:b/>
        </w:rPr>
        <w:t>Rady Gminy w Krzynowłodze Małej</w:t>
      </w:r>
    </w:p>
    <w:p w:rsidR="007834B3" w:rsidRPr="00886D92" w:rsidRDefault="007834B3" w:rsidP="007834B3">
      <w:pPr>
        <w:jc w:val="center"/>
      </w:pPr>
      <w:r>
        <w:rPr>
          <w:b/>
        </w:rPr>
        <w:t xml:space="preserve">z dnia </w:t>
      </w:r>
      <w:r w:rsidR="00E07303">
        <w:rPr>
          <w:b/>
        </w:rPr>
        <w:t>05 listopada 2018 r.</w:t>
      </w:r>
    </w:p>
    <w:p w:rsidR="007834B3" w:rsidRDefault="007834B3" w:rsidP="007834B3">
      <w:pPr>
        <w:jc w:val="center"/>
      </w:pPr>
    </w:p>
    <w:p w:rsidR="007834B3" w:rsidRPr="00886D92" w:rsidRDefault="007834B3" w:rsidP="007834B3">
      <w:pPr>
        <w:jc w:val="center"/>
      </w:pPr>
    </w:p>
    <w:p w:rsidR="007834B3" w:rsidRPr="00886D92" w:rsidRDefault="007834B3" w:rsidP="007834B3">
      <w:pPr>
        <w:jc w:val="center"/>
        <w:rPr>
          <w:b/>
        </w:rPr>
      </w:pPr>
      <w:r w:rsidRPr="00886D92">
        <w:rPr>
          <w:b/>
        </w:rPr>
        <w:t xml:space="preserve">w sprawie zaciągnięcia  kredytu długoterminowego </w:t>
      </w:r>
      <w:r w:rsidR="006E02FC">
        <w:rPr>
          <w:b/>
        </w:rPr>
        <w:t>na pokrycie planowanego deficytu budżetu oraz spłatę wcześniej zaciągniętych zobowiązań</w:t>
      </w:r>
    </w:p>
    <w:p w:rsidR="007834B3" w:rsidRPr="00886D92" w:rsidRDefault="007834B3" w:rsidP="007834B3"/>
    <w:p w:rsidR="007834B3" w:rsidRPr="00886D92" w:rsidRDefault="007834B3" w:rsidP="007834B3"/>
    <w:p w:rsidR="007834B3" w:rsidRPr="006C0752" w:rsidRDefault="007834B3" w:rsidP="006C075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eastAsiaTheme="minorHAnsi"/>
          <w:i/>
          <w:iCs/>
          <w:color w:val="000000"/>
          <w:lang w:eastAsia="en-US"/>
        </w:rPr>
      </w:pPr>
      <w:r>
        <w:tab/>
      </w:r>
      <w:r w:rsidRPr="00886D92">
        <w:rPr>
          <w:i/>
        </w:rPr>
        <w:t>Na podstawie art.18 ust 2 pkt 9 lit.</w:t>
      </w:r>
      <w:r w:rsidR="00F473BD">
        <w:rPr>
          <w:i/>
        </w:rPr>
        <w:t xml:space="preserve"> </w:t>
      </w:r>
      <w:r w:rsidRPr="00886D92">
        <w:rPr>
          <w:i/>
        </w:rPr>
        <w:t xml:space="preserve">c i art.58 ustawy z dnia 8 marca 1990 roku </w:t>
      </w:r>
      <w:r>
        <w:rPr>
          <w:i/>
        </w:rPr>
        <w:t xml:space="preserve">              </w:t>
      </w:r>
      <w:r w:rsidRPr="00886D92">
        <w:rPr>
          <w:i/>
        </w:rPr>
        <w:t xml:space="preserve">o samorządzie gminnym </w:t>
      </w:r>
      <w:r w:rsidR="006C0752" w:rsidRPr="006C0752">
        <w:rPr>
          <w:rFonts w:eastAsiaTheme="minorHAnsi"/>
          <w:i/>
          <w:iCs/>
          <w:lang w:eastAsia="en-US"/>
        </w:rPr>
        <w:t>(t</w:t>
      </w:r>
      <w:r w:rsidR="006C0752" w:rsidRPr="006C0752">
        <w:rPr>
          <w:rFonts w:eastAsiaTheme="minorHAnsi"/>
          <w:i/>
          <w:iCs/>
          <w:color w:val="000000"/>
          <w:lang w:eastAsia="en-US"/>
        </w:rPr>
        <w:t>.</w:t>
      </w:r>
      <w:r w:rsidR="00F473BD">
        <w:rPr>
          <w:rFonts w:eastAsiaTheme="minorHAnsi"/>
          <w:i/>
          <w:iCs/>
          <w:color w:val="000000"/>
          <w:lang w:eastAsia="en-US"/>
        </w:rPr>
        <w:t xml:space="preserve"> </w:t>
      </w:r>
      <w:r w:rsidR="006C0752" w:rsidRPr="006C0752">
        <w:rPr>
          <w:rFonts w:eastAsiaTheme="minorHAnsi"/>
          <w:i/>
          <w:iCs/>
          <w:color w:val="000000"/>
          <w:lang w:eastAsia="en-US"/>
        </w:rPr>
        <w:t>j.  Dz. U. z 2018 r. poz.994, Dz. U. z 2018 r. poz. 1000, Dz. U. z 2018 r. poz. 13</w:t>
      </w:r>
      <w:r w:rsidR="006C0752">
        <w:rPr>
          <w:rFonts w:eastAsiaTheme="minorHAnsi"/>
          <w:i/>
          <w:iCs/>
          <w:color w:val="000000"/>
          <w:lang w:eastAsia="en-US"/>
        </w:rPr>
        <w:t xml:space="preserve">49, Dz. U. z 2018 r. poz. 1432) </w:t>
      </w:r>
      <w:r>
        <w:rPr>
          <w:i/>
        </w:rPr>
        <w:t>oraz art. 89</w:t>
      </w:r>
      <w:r w:rsidRPr="00886D92">
        <w:rPr>
          <w:i/>
        </w:rPr>
        <w:t xml:space="preserve"> ust.1 pk</w:t>
      </w:r>
      <w:r>
        <w:rPr>
          <w:i/>
        </w:rPr>
        <w:t>t 2</w:t>
      </w:r>
      <w:r w:rsidR="006E02FC">
        <w:rPr>
          <w:i/>
        </w:rPr>
        <w:t xml:space="preserve"> i 3</w:t>
      </w:r>
      <w:r>
        <w:rPr>
          <w:i/>
        </w:rPr>
        <w:t xml:space="preserve"> ustawy z 27 sierpnia 2009 r.</w:t>
      </w:r>
      <w:r w:rsidRPr="00886D92">
        <w:rPr>
          <w:i/>
        </w:rPr>
        <w:t xml:space="preserve"> o finansach publicznych </w:t>
      </w:r>
      <w:r w:rsidR="004710E9" w:rsidRPr="004710E9">
        <w:rPr>
          <w:rFonts w:eastAsiaTheme="minorHAnsi"/>
          <w:i/>
          <w:iCs/>
          <w:color w:val="000000"/>
          <w:lang w:eastAsia="en-US"/>
        </w:rPr>
        <w:t>t.</w:t>
      </w:r>
      <w:r w:rsidR="00F473BD">
        <w:rPr>
          <w:rFonts w:eastAsiaTheme="minorHAnsi"/>
          <w:i/>
          <w:iCs/>
          <w:color w:val="000000"/>
          <w:lang w:eastAsia="en-US"/>
        </w:rPr>
        <w:t xml:space="preserve"> </w:t>
      </w:r>
      <w:r w:rsidR="004710E9" w:rsidRPr="004710E9">
        <w:rPr>
          <w:rFonts w:eastAsiaTheme="minorHAnsi"/>
          <w:i/>
          <w:iCs/>
          <w:color w:val="000000"/>
          <w:lang w:eastAsia="en-US"/>
        </w:rPr>
        <w:t xml:space="preserve">j. Dz. U. z 2017 r. poz. 2077, Dz. U. z 2018 r. poz. 62, Dz. U. z 2018 r. poz. 1000, Dz. U. z 2018 r. poz. 1366, </w:t>
      </w:r>
      <w:r w:rsidR="004710E9" w:rsidRPr="004710E9">
        <w:rPr>
          <w:rFonts w:eastAsiaTheme="minorHAnsi"/>
          <w:i/>
          <w:iCs/>
          <w:lang w:eastAsia="en-US"/>
        </w:rPr>
        <w:t>Dz.U.</w:t>
      </w:r>
      <w:r w:rsidR="00F473BD">
        <w:rPr>
          <w:rFonts w:eastAsiaTheme="minorHAnsi"/>
          <w:i/>
          <w:iCs/>
          <w:lang w:eastAsia="en-US"/>
        </w:rPr>
        <w:t xml:space="preserve"> </w:t>
      </w:r>
      <w:r w:rsidR="004710E9" w:rsidRPr="004710E9">
        <w:rPr>
          <w:rFonts w:eastAsiaTheme="minorHAnsi"/>
          <w:i/>
          <w:iCs/>
          <w:lang w:eastAsia="en-US"/>
        </w:rPr>
        <w:t xml:space="preserve">z 2018 </w:t>
      </w:r>
      <w:r w:rsidR="004710E9">
        <w:rPr>
          <w:rFonts w:eastAsiaTheme="minorHAnsi"/>
          <w:i/>
          <w:iCs/>
          <w:lang w:eastAsia="en-US"/>
        </w:rPr>
        <w:t>poz.1669, Dz.U.</w:t>
      </w:r>
      <w:r w:rsidR="00F473BD">
        <w:rPr>
          <w:rFonts w:eastAsiaTheme="minorHAnsi"/>
          <w:i/>
          <w:iCs/>
          <w:lang w:eastAsia="en-US"/>
        </w:rPr>
        <w:t xml:space="preserve"> </w:t>
      </w:r>
      <w:r w:rsidR="004710E9">
        <w:rPr>
          <w:rFonts w:eastAsiaTheme="minorHAnsi"/>
          <w:i/>
          <w:iCs/>
          <w:lang w:eastAsia="en-US"/>
        </w:rPr>
        <w:t>z 2018 poz.1693)</w:t>
      </w:r>
      <w:r w:rsidRPr="00886D92">
        <w:rPr>
          <w:i/>
        </w:rPr>
        <w:t xml:space="preserve"> </w:t>
      </w:r>
      <w:r w:rsidRPr="00661240">
        <w:rPr>
          <w:i/>
          <w:iCs/>
        </w:rPr>
        <w:t xml:space="preserve">Rada Gminy w Krzynowłodze Małej  </w:t>
      </w:r>
    </w:p>
    <w:p w:rsidR="007834B3" w:rsidRPr="00886D92" w:rsidRDefault="007834B3" w:rsidP="007834B3">
      <w:pPr>
        <w:jc w:val="center"/>
        <w:rPr>
          <w:i/>
        </w:rPr>
      </w:pPr>
    </w:p>
    <w:p w:rsidR="007834B3" w:rsidRPr="00886D92" w:rsidRDefault="007834B3" w:rsidP="007834B3">
      <w:pPr>
        <w:jc w:val="center"/>
        <w:rPr>
          <w:b/>
        </w:rPr>
      </w:pPr>
      <w:r>
        <w:rPr>
          <w:b/>
        </w:rPr>
        <w:t>uchwala</w:t>
      </w:r>
      <w:r w:rsidRPr="00886D92">
        <w:rPr>
          <w:b/>
        </w:rPr>
        <w:t>, co następuje:</w:t>
      </w:r>
    </w:p>
    <w:p w:rsidR="007834B3" w:rsidRDefault="007834B3" w:rsidP="007834B3">
      <w:pPr>
        <w:rPr>
          <w:b/>
        </w:rPr>
      </w:pPr>
    </w:p>
    <w:p w:rsidR="007834B3" w:rsidRPr="00886D92" w:rsidRDefault="007834B3" w:rsidP="007834B3">
      <w:pPr>
        <w:rPr>
          <w:b/>
        </w:rPr>
      </w:pPr>
    </w:p>
    <w:p w:rsidR="007834B3" w:rsidRPr="006E1CF2" w:rsidRDefault="007834B3" w:rsidP="007834B3">
      <w:pPr>
        <w:jc w:val="center"/>
        <w:rPr>
          <w:b/>
        </w:rPr>
      </w:pPr>
      <w:r>
        <w:rPr>
          <w:b/>
        </w:rPr>
        <w:t xml:space="preserve">§ </w:t>
      </w:r>
      <w:r w:rsidRPr="00720FD5">
        <w:rPr>
          <w:b/>
        </w:rPr>
        <w:t>1</w:t>
      </w:r>
    </w:p>
    <w:p w:rsidR="007834B3" w:rsidRPr="00886D92" w:rsidRDefault="007834B3" w:rsidP="007834B3">
      <w:pPr>
        <w:jc w:val="both"/>
      </w:pPr>
      <w:r w:rsidRPr="00886D92">
        <w:t xml:space="preserve">Zaciągnąć </w:t>
      </w:r>
      <w:r w:rsidR="003A7CEA">
        <w:t xml:space="preserve">w 2018 r. kredyt </w:t>
      </w:r>
      <w:r w:rsidRPr="00886D92">
        <w:t>długoterminow</w:t>
      </w:r>
      <w:r w:rsidR="003A7CEA">
        <w:t xml:space="preserve">y w kwocie 450.000,00 zł (słownie: czterysta pięćdziesiąt tysięcy złotych 00/100) </w:t>
      </w:r>
      <w:r w:rsidRPr="00930AD7">
        <w:t xml:space="preserve">z </w:t>
      </w:r>
      <w:r w:rsidRPr="00886D92">
        <w:t xml:space="preserve">przeznaczeniem na </w:t>
      </w:r>
      <w:r w:rsidR="003A7CEA">
        <w:t xml:space="preserve">spłatę wcześniej zaciągniętych zobowiązań w formie kredytów w wysokości 228.465,00 zł oraz na </w:t>
      </w:r>
      <w:r w:rsidRPr="00886D92">
        <w:t>sfinansowa</w:t>
      </w:r>
      <w:r>
        <w:t>nie planowanego deficytu budżetu</w:t>
      </w:r>
      <w:r w:rsidR="003A7CEA">
        <w:t xml:space="preserve"> (wydatki inwestycyjne) w wysokości 221.535,00 zł.</w:t>
      </w:r>
    </w:p>
    <w:p w:rsidR="007834B3" w:rsidRDefault="007834B3" w:rsidP="007834B3">
      <w:pPr>
        <w:jc w:val="center"/>
      </w:pPr>
    </w:p>
    <w:p w:rsidR="003A7CEA" w:rsidRPr="006E1CF2" w:rsidRDefault="003A7CEA" w:rsidP="003A7CEA">
      <w:pPr>
        <w:jc w:val="center"/>
        <w:rPr>
          <w:b/>
        </w:rPr>
      </w:pPr>
      <w:r w:rsidRPr="00720FD5">
        <w:rPr>
          <w:b/>
        </w:rPr>
        <w:t>§ 2</w:t>
      </w:r>
    </w:p>
    <w:p w:rsidR="007834B3" w:rsidRDefault="003A7CEA" w:rsidP="003A7CEA">
      <w:pPr>
        <w:jc w:val="both"/>
      </w:pPr>
      <w:r>
        <w:t>Wybór banku na udzielenie kredytu nastąpi w trybie ustawy Prawo zamówień publicznych.</w:t>
      </w:r>
    </w:p>
    <w:p w:rsidR="003A7CEA" w:rsidRDefault="003A7CEA" w:rsidP="003A7CEA">
      <w:pPr>
        <w:jc w:val="both"/>
      </w:pPr>
    </w:p>
    <w:p w:rsidR="003A7CEA" w:rsidRPr="006E1CF2" w:rsidRDefault="003A7CEA" w:rsidP="003A7CEA">
      <w:pPr>
        <w:jc w:val="center"/>
        <w:rPr>
          <w:b/>
        </w:rPr>
      </w:pPr>
      <w:r w:rsidRPr="00720FD5">
        <w:rPr>
          <w:b/>
        </w:rPr>
        <w:t>§ 3</w:t>
      </w:r>
    </w:p>
    <w:p w:rsidR="003A7CEA" w:rsidRDefault="003A7CEA" w:rsidP="009509DD">
      <w:pPr>
        <w:pStyle w:val="Akapitzlist"/>
        <w:numPr>
          <w:ilvl w:val="0"/>
          <w:numId w:val="1"/>
        </w:numPr>
        <w:jc w:val="both"/>
      </w:pPr>
      <w:r w:rsidRPr="00886D92">
        <w:t>Spł</w:t>
      </w:r>
      <w:r>
        <w:t xml:space="preserve">ata kredytu nastąpi </w:t>
      </w:r>
      <w:r w:rsidR="009509DD">
        <w:t>w latach 20</w:t>
      </w:r>
      <w:r w:rsidR="00E3340E">
        <w:t>20</w:t>
      </w:r>
      <w:r w:rsidR="009509DD">
        <w:t>-2029</w:t>
      </w:r>
      <w:r w:rsidRPr="00886D92">
        <w:t xml:space="preserve"> </w:t>
      </w:r>
      <w:r>
        <w:t>z dochodów własnych</w:t>
      </w:r>
      <w:r w:rsidR="004710E9">
        <w:t xml:space="preserve"> gminy</w:t>
      </w:r>
      <w:r>
        <w:t xml:space="preserve"> z tytułu udziału gminy w podatku dochodowym od osób fizycznych.</w:t>
      </w:r>
    </w:p>
    <w:p w:rsidR="009509DD" w:rsidRPr="00886D92" w:rsidRDefault="009509DD" w:rsidP="009509DD">
      <w:pPr>
        <w:pStyle w:val="Akapitzlist"/>
        <w:numPr>
          <w:ilvl w:val="0"/>
          <w:numId w:val="1"/>
        </w:numPr>
        <w:jc w:val="both"/>
      </w:pPr>
      <w:r>
        <w:t>Harmonogram spłaty kredytu ujęto w wieloletniej prognozie finansowej Gminy Krzynowłoga Mała na lata 2018-2033.</w:t>
      </w:r>
    </w:p>
    <w:p w:rsidR="007834B3" w:rsidRPr="00886D92" w:rsidRDefault="007834B3" w:rsidP="007834B3"/>
    <w:p w:rsidR="007834B3" w:rsidRPr="006E1CF2" w:rsidRDefault="007834B3" w:rsidP="007834B3">
      <w:pPr>
        <w:jc w:val="center"/>
        <w:rPr>
          <w:b/>
        </w:rPr>
      </w:pPr>
      <w:r w:rsidRPr="00720FD5">
        <w:rPr>
          <w:b/>
        </w:rPr>
        <w:t>§ 4</w:t>
      </w:r>
    </w:p>
    <w:p w:rsidR="007834B3" w:rsidRDefault="009509DD" w:rsidP="009509DD">
      <w:pPr>
        <w:pStyle w:val="Akapitzlist"/>
        <w:numPr>
          <w:ilvl w:val="0"/>
          <w:numId w:val="2"/>
        </w:numPr>
      </w:pPr>
      <w:r>
        <w:t xml:space="preserve">Ustalić zabezpieczenie spłaty kredytu, o którym mowa w </w:t>
      </w:r>
      <w:r w:rsidRPr="009509DD">
        <w:t>§</w:t>
      </w:r>
      <w:r>
        <w:t>1, w formie weksla in blanco wraz z deklaracją wekslową.</w:t>
      </w:r>
    </w:p>
    <w:p w:rsidR="009509DD" w:rsidRDefault="009509DD" w:rsidP="009509DD">
      <w:pPr>
        <w:pStyle w:val="Akapitzlist"/>
        <w:numPr>
          <w:ilvl w:val="0"/>
          <w:numId w:val="2"/>
        </w:numPr>
      </w:pPr>
      <w:r>
        <w:t xml:space="preserve">Upoważnić Wójta Gminy Krzynowłoga Mała do zawarcia </w:t>
      </w:r>
      <w:r w:rsidR="004710E9">
        <w:t xml:space="preserve">umowy kredytu, o którym mowa w </w:t>
      </w:r>
      <w:r w:rsidR="004710E9" w:rsidRPr="009509DD">
        <w:t>§</w:t>
      </w:r>
      <w:r w:rsidR="00F473BD">
        <w:t>1</w:t>
      </w:r>
      <w:r w:rsidR="004710E9">
        <w:t>.</w:t>
      </w:r>
    </w:p>
    <w:p w:rsidR="007834B3" w:rsidRPr="00886D92" w:rsidRDefault="007834B3" w:rsidP="007834B3"/>
    <w:p w:rsidR="007834B3" w:rsidRPr="006E1CF2" w:rsidRDefault="007834B3" w:rsidP="007834B3">
      <w:pPr>
        <w:jc w:val="center"/>
        <w:rPr>
          <w:b/>
        </w:rPr>
      </w:pPr>
      <w:r w:rsidRPr="00720FD5">
        <w:rPr>
          <w:b/>
        </w:rPr>
        <w:t>§ 5</w:t>
      </w:r>
    </w:p>
    <w:p w:rsidR="007834B3" w:rsidRPr="00886D92" w:rsidRDefault="007834B3" w:rsidP="007834B3">
      <w:r w:rsidRPr="00886D92">
        <w:t>Wykonanie uchwały powierza się Wójtowi Gminy.</w:t>
      </w:r>
    </w:p>
    <w:p w:rsidR="007834B3" w:rsidRDefault="007834B3" w:rsidP="007834B3"/>
    <w:p w:rsidR="007834B3" w:rsidRPr="00886D92" w:rsidRDefault="007834B3" w:rsidP="007834B3"/>
    <w:p w:rsidR="007834B3" w:rsidRPr="006E1CF2" w:rsidRDefault="007834B3" w:rsidP="007834B3">
      <w:pPr>
        <w:jc w:val="center"/>
        <w:rPr>
          <w:b/>
        </w:rPr>
      </w:pPr>
      <w:r w:rsidRPr="00720FD5">
        <w:rPr>
          <w:b/>
        </w:rPr>
        <w:t>§ 6</w:t>
      </w:r>
    </w:p>
    <w:p w:rsidR="007834B3" w:rsidRPr="00886D92" w:rsidRDefault="007834B3" w:rsidP="007834B3">
      <w:r w:rsidRPr="00886D92">
        <w:t>Uchwała wchodzi w życie z dniem podjęcia.</w:t>
      </w:r>
    </w:p>
    <w:p w:rsidR="007A6DC3" w:rsidRDefault="007A6DC3" w:rsidP="007A6DC3">
      <w:pPr>
        <w:ind w:left="4956" w:firstLine="708"/>
        <w:rPr>
          <w:rFonts w:cs="Calibri"/>
          <w:b/>
          <w:color w:val="000000"/>
          <w:sz w:val="22"/>
          <w:szCs w:val="22"/>
          <w:lang w:eastAsia="en-US"/>
        </w:rPr>
      </w:pPr>
      <w:r>
        <w:rPr>
          <w:rFonts w:cs="Calibri"/>
          <w:b/>
          <w:color w:val="000000"/>
        </w:rPr>
        <w:t>Przewodniczący Rady Gminy</w:t>
      </w:r>
    </w:p>
    <w:p w:rsidR="007A6DC3" w:rsidRDefault="007A6DC3" w:rsidP="007A6DC3">
      <w:pPr>
        <w:ind w:left="4956" w:firstLine="708"/>
        <w:rPr>
          <w:rFonts w:cs="Calibri"/>
          <w:b/>
          <w:color w:val="000000"/>
          <w:lang w:eastAsia="hi-IN" w:bidi="hi-IN"/>
        </w:rPr>
      </w:pPr>
      <w:r>
        <w:rPr>
          <w:rFonts w:cs="Calibri"/>
          <w:b/>
          <w:color w:val="000000"/>
        </w:rPr>
        <w:t xml:space="preserve">      /-/ Bogdan Stryjewski</w:t>
      </w:r>
    </w:p>
    <w:p w:rsidR="007834B3" w:rsidRDefault="007834B3" w:rsidP="007834B3">
      <w:bookmarkStart w:id="0" w:name="_GoBack"/>
      <w:bookmarkEnd w:id="0"/>
    </w:p>
    <w:p w:rsidR="007834B3" w:rsidRDefault="007834B3" w:rsidP="007834B3"/>
    <w:p w:rsidR="007834B3" w:rsidRDefault="007834B3" w:rsidP="007834B3"/>
    <w:p w:rsidR="007834B3" w:rsidRDefault="006C0752" w:rsidP="007834B3">
      <w:pPr>
        <w:jc w:val="center"/>
        <w:rPr>
          <w:b/>
        </w:rPr>
      </w:pPr>
      <w:r>
        <w:rPr>
          <w:b/>
        </w:rPr>
        <w:t>Uzasadnienie</w:t>
      </w:r>
    </w:p>
    <w:p w:rsidR="006C0752" w:rsidRDefault="006C0752" w:rsidP="007834B3">
      <w:pPr>
        <w:jc w:val="center"/>
        <w:rPr>
          <w:b/>
        </w:rPr>
      </w:pPr>
    </w:p>
    <w:p w:rsidR="006C0752" w:rsidRDefault="006C0752" w:rsidP="006C0752">
      <w:pPr>
        <w:jc w:val="both"/>
      </w:pPr>
      <w:r>
        <w:t xml:space="preserve">W uchwale budżetowej </w:t>
      </w:r>
      <w:r w:rsidR="00EF1F92">
        <w:t>Gminy</w:t>
      </w:r>
      <w:r>
        <w:t xml:space="preserve"> Krzynowłoga Mała </w:t>
      </w:r>
      <w:r w:rsidR="00EF1F92">
        <w:t xml:space="preserve">na rok 2018 </w:t>
      </w:r>
      <w:r>
        <w:t>zaplanowa</w:t>
      </w:r>
      <w:r w:rsidR="00EF1F92">
        <w:t>no</w:t>
      </w:r>
      <w:r>
        <w:t xml:space="preserve"> przychody z kredytu w kwocie 450.000,00 zł na spłatę wcześniej zaciągniętych zobowiązań w formie kredytów w wysokości 228.465,00 zł oraz na </w:t>
      </w:r>
      <w:r w:rsidRPr="00886D92">
        <w:t>sfinansowa</w:t>
      </w:r>
      <w:r>
        <w:t>nie planowanego deficytu budżetu w wysokości 221.535,00 zł. związanego z następującymi zadaniami inwestycyjnymi:</w:t>
      </w:r>
    </w:p>
    <w:p w:rsidR="006C0752" w:rsidRDefault="006C0752" w:rsidP="006C0752">
      <w:pPr>
        <w:pStyle w:val="Akapitzlist"/>
        <w:numPr>
          <w:ilvl w:val="0"/>
          <w:numId w:val="3"/>
        </w:numPr>
        <w:jc w:val="both"/>
      </w:pPr>
      <w:r>
        <w:t>Przebudowa instalacji technologicznej Stacji Uzdatniania Wody w miejscowości Krzynowłoga Mała - koszt przyjęty do realizacji w 2018 r. to kwota 277.279,11 zł (źródła finansowania: dochody własne – 155.744,11 zł, kredyty i pożyczki – 121.535,00 zł)</w:t>
      </w:r>
    </w:p>
    <w:p w:rsidR="006C0752" w:rsidRDefault="006C0752" w:rsidP="006C0752">
      <w:pPr>
        <w:pStyle w:val="Akapitzlist"/>
        <w:numPr>
          <w:ilvl w:val="0"/>
          <w:numId w:val="3"/>
        </w:numPr>
        <w:jc w:val="both"/>
      </w:pPr>
      <w:r>
        <w:t xml:space="preserve">Budowa boiska sportowego w miejscowości Krzynowłoga Mała - koszt przyjęty do realizacji w 2018 r. to kwota 337.000,00 zł (źródła finansowania: dochody własne – </w:t>
      </w:r>
      <w:r w:rsidR="006431D7">
        <w:t>43</w:t>
      </w:r>
      <w:r>
        <w:t xml:space="preserve">.000,00 zł, </w:t>
      </w:r>
      <w:r w:rsidR="006431D7">
        <w:t xml:space="preserve">dotacja z Powiatu Przasnyskiego – 194.000,00 zł, </w:t>
      </w:r>
      <w:r>
        <w:t xml:space="preserve">kredyty i pożyczki – </w:t>
      </w:r>
      <w:r w:rsidR="006431D7">
        <w:t>100.000</w:t>
      </w:r>
      <w:r>
        <w:t>,00zł)</w:t>
      </w:r>
    </w:p>
    <w:p w:rsidR="00E3340E" w:rsidRDefault="00E3340E" w:rsidP="00E3340E">
      <w:pPr>
        <w:jc w:val="both"/>
      </w:pPr>
      <w:r>
        <w:t xml:space="preserve">Planowana kwota kredytu została ujęta w wieloletniej prognozie finansowej gminy, spłaty rat kapitałowych zaplanowano w latach 2020-2029 w kwocie 45.000,00 zł rocznie. </w:t>
      </w:r>
    </w:p>
    <w:p w:rsidR="00E3340E" w:rsidRDefault="00E3340E" w:rsidP="00E3340E">
      <w:pPr>
        <w:jc w:val="both"/>
      </w:pPr>
    </w:p>
    <w:p w:rsidR="006431D7" w:rsidRDefault="006431D7" w:rsidP="006431D7">
      <w:pPr>
        <w:jc w:val="both"/>
      </w:pPr>
      <w:r>
        <w:t>Wybór banku zostanie dokonany po przeprowadzeniu procedury zgodnej z ustawą Prawo zamówień publicznych  (t.</w:t>
      </w:r>
      <w:r w:rsidR="00E07303">
        <w:t xml:space="preserve"> </w:t>
      </w:r>
      <w:r>
        <w:t>j. Dz.U. z 2018 r. poz. 1986, Dz.U. z 2018 r. poz. 1603)</w:t>
      </w:r>
    </w:p>
    <w:p w:rsidR="006C0752" w:rsidRDefault="006C0752" w:rsidP="006C0752">
      <w:pPr>
        <w:pStyle w:val="Akapitzlist"/>
        <w:jc w:val="both"/>
      </w:pPr>
    </w:p>
    <w:p w:rsidR="006C0752" w:rsidRDefault="006431D7" w:rsidP="006431D7">
      <w:pPr>
        <w:jc w:val="both"/>
      </w:pPr>
      <w:r>
        <w:t>Dochody gminy z tytułu udziału gminy w podatku dochodowym od osób fizycznych pozwolą na spłatę kredytu i ewentualne zabezpieczenie płatności weksla.</w:t>
      </w:r>
    </w:p>
    <w:p w:rsidR="006431D7" w:rsidRDefault="006431D7" w:rsidP="006431D7">
      <w:pPr>
        <w:jc w:val="both"/>
      </w:pPr>
    </w:p>
    <w:p w:rsidR="007834B3" w:rsidRDefault="006431D7" w:rsidP="006431D7">
      <w:pPr>
        <w:jc w:val="both"/>
      </w:pPr>
      <w:r>
        <w:t>Zgodnie z artykułem 91 ust. 2 ustawy o finansach publicznych zarząd jednostki samorządu terytorialnego zobowiązany jest uzyskać opinię regionalnej izby obrachunkowej o możliwości spłaty kredytu lub pożyczki lub wykupu papierów wartościowych.</w:t>
      </w:r>
    </w:p>
    <w:p w:rsidR="006431D7" w:rsidRDefault="006431D7" w:rsidP="006431D7">
      <w:pPr>
        <w:jc w:val="both"/>
      </w:pPr>
      <w:r>
        <w:t xml:space="preserve"> </w:t>
      </w:r>
    </w:p>
    <w:p w:rsidR="006431D7" w:rsidRDefault="006431D7" w:rsidP="006431D7">
      <w:pPr>
        <w:jc w:val="both"/>
        <w:rPr>
          <w:b/>
        </w:rPr>
      </w:pPr>
      <w:r>
        <w:t>Z uwagi na powyższe podjęcie uchwały jest zasadne.</w:t>
      </w:r>
    </w:p>
    <w:p w:rsidR="007834B3" w:rsidRDefault="007834B3" w:rsidP="007834B3">
      <w:pPr>
        <w:spacing w:line="360" w:lineRule="auto"/>
        <w:jc w:val="center"/>
        <w:rPr>
          <w:b/>
          <w:bCs/>
        </w:rPr>
      </w:pPr>
    </w:p>
    <w:p w:rsidR="007834B3" w:rsidRDefault="007834B3" w:rsidP="007834B3">
      <w:pPr>
        <w:spacing w:line="360" w:lineRule="auto"/>
        <w:jc w:val="center"/>
        <w:rPr>
          <w:b/>
          <w:bCs/>
        </w:rPr>
      </w:pPr>
    </w:p>
    <w:p w:rsidR="007834B3" w:rsidRDefault="007834B3" w:rsidP="007834B3">
      <w:pPr>
        <w:spacing w:line="360" w:lineRule="auto"/>
        <w:rPr>
          <w:b/>
          <w:bCs/>
        </w:rPr>
      </w:pPr>
    </w:p>
    <w:p w:rsidR="007834B3" w:rsidRDefault="007834B3" w:rsidP="004710E9">
      <w:pPr>
        <w:jc w:val="center"/>
      </w:pPr>
      <w:r>
        <w:rPr>
          <w:b/>
        </w:rPr>
        <w:tab/>
      </w:r>
    </w:p>
    <w:p w:rsidR="004E45E9" w:rsidRDefault="004E45E9"/>
    <w:sectPr w:rsidR="004E45E9" w:rsidSect="004E45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F85" w:rsidRDefault="00B47F85" w:rsidP="006E02FC">
      <w:r>
        <w:separator/>
      </w:r>
    </w:p>
  </w:endnote>
  <w:endnote w:type="continuationSeparator" w:id="0">
    <w:p w:rsidR="00B47F85" w:rsidRDefault="00B47F85" w:rsidP="006E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F85" w:rsidRDefault="00B47F85" w:rsidP="006E02FC">
      <w:r>
        <w:separator/>
      </w:r>
    </w:p>
  </w:footnote>
  <w:footnote w:type="continuationSeparator" w:id="0">
    <w:p w:rsidR="00B47F85" w:rsidRDefault="00B47F85" w:rsidP="006E0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2FC" w:rsidRDefault="006E02FC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9403E"/>
    <w:multiLevelType w:val="hybridMultilevel"/>
    <w:tmpl w:val="4E1CD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2168B"/>
    <w:multiLevelType w:val="hybridMultilevel"/>
    <w:tmpl w:val="20BE9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4A4189"/>
    <w:multiLevelType w:val="hybridMultilevel"/>
    <w:tmpl w:val="0A84D0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4B3"/>
    <w:rsid w:val="0001546F"/>
    <w:rsid w:val="0014197F"/>
    <w:rsid w:val="003A7CEA"/>
    <w:rsid w:val="004710E9"/>
    <w:rsid w:val="004D32EF"/>
    <w:rsid w:val="004E45E9"/>
    <w:rsid w:val="006431D7"/>
    <w:rsid w:val="006C0752"/>
    <w:rsid w:val="006E02FC"/>
    <w:rsid w:val="007834B3"/>
    <w:rsid w:val="007A6DC3"/>
    <w:rsid w:val="009509DD"/>
    <w:rsid w:val="00B47F85"/>
    <w:rsid w:val="00E07303"/>
    <w:rsid w:val="00E15D62"/>
    <w:rsid w:val="00E3340E"/>
    <w:rsid w:val="00EF1F92"/>
    <w:rsid w:val="00F4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D0A4C-9D1F-483B-BFF3-74B10FDF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3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02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2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2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2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7C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7C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7CEA"/>
    <w:rPr>
      <w:vertAlign w:val="superscript"/>
    </w:rPr>
  </w:style>
  <w:style w:type="paragraph" w:styleId="Akapitzlist">
    <w:name w:val="List Paragraph"/>
    <w:basedOn w:val="Normalny"/>
    <w:uiPriority w:val="34"/>
    <w:qFormat/>
    <w:rsid w:val="00950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73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3B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4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Winnicka Agnieszka</cp:lastModifiedBy>
  <cp:revision>6</cp:revision>
  <cp:lastPrinted>2018-11-07T06:59:00Z</cp:lastPrinted>
  <dcterms:created xsi:type="dcterms:W3CDTF">2018-10-25T10:40:00Z</dcterms:created>
  <dcterms:modified xsi:type="dcterms:W3CDTF">2018-11-21T13:40:00Z</dcterms:modified>
</cp:coreProperties>
</file>