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7A3D" w:rsidRPr="00597A3D" w:rsidRDefault="00597A3D" w:rsidP="00597A3D">
      <w:pPr>
        <w:keepNext/>
        <w:widowControl w:val="0"/>
        <w:numPr>
          <w:ilvl w:val="0"/>
          <w:numId w:val="1"/>
        </w:numPr>
        <w:tabs>
          <w:tab w:val="left" w:pos="0"/>
          <w:tab w:val="left" w:pos="900"/>
          <w:tab w:val="left" w:pos="1800"/>
          <w:tab w:val="left" w:pos="2790"/>
          <w:tab w:val="left" w:pos="3690"/>
          <w:tab w:val="left" w:pos="4590"/>
          <w:tab w:val="left" w:pos="5490"/>
          <w:tab w:val="left" w:pos="6390"/>
          <w:tab w:val="left" w:pos="7290"/>
          <w:tab w:val="left" w:pos="8280"/>
          <w:tab w:val="left" w:pos="9180"/>
          <w:tab w:val="left" w:pos="9540"/>
          <w:tab w:val="left" w:pos="10080"/>
          <w:tab w:val="left" w:pos="10980"/>
          <w:tab w:val="left" w:pos="11880"/>
          <w:tab w:val="left" w:pos="12780"/>
          <w:tab w:val="left" w:pos="13770"/>
          <w:tab w:val="left" w:pos="14670"/>
        </w:tabs>
        <w:suppressAutoHyphens/>
        <w:autoSpaceDE w:val="0"/>
        <w:spacing w:after="119" w:line="240" w:lineRule="auto"/>
        <w:ind w:right="450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32"/>
          <w:lang w:eastAsia="ar-SA"/>
        </w:rPr>
      </w:pPr>
      <w:r w:rsidRPr="00597A3D">
        <w:rPr>
          <w:rFonts w:ascii="Times New Roman" w:eastAsia="Times New Roman" w:hAnsi="Times New Roman" w:cs="Times New Roman"/>
          <w:b/>
          <w:bCs/>
          <w:color w:val="000000"/>
          <w:sz w:val="32"/>
          <w:lang w:eastAsia="ar-SA"/>
        </w:rPr>
        <w:t>KOSZTORYS OFERTOWY</w:t>
      </w:r>
    </w:p>
    <w:p w:rsidR="00597A3D" w:rsidRPr="00597A3D" w:rsidRDefault="00597A3D" w:rsidP="00597A3D">
      <w:pPr>
        <w:widowControl w:val="0"/>
        <w:tabs>
          <w:tab w:val="left" w:pos="0"/>
          <w:tab w:val="left" w:pos="900"/>
          <w:tab w:val="left" w:pos="1800"/>
          <w:tab w:val="left" w:pos="2790"/>
          <w:tab w:val="left" w:pos="3690"/>
          <w:tab w:val="left" w:pos="4590"/>
          <w:tab w:val="left" w:pos="5490"/>
          <w:tab w:val="left" w:pos="6390"/>
          <w:tab w:val="left" w:pos="7290"/>
          <w:tab w:val="left" w:pos="8280"/>
          <w:tab w:val="left" w:pos="9180"/>
          <w:tab w:val="left" w:pos="9540"/>
          <w:tab w:val="left" w:pos="10080"/>
          <w:tab w:val="left" w:pos="10980"/>
          <w:tab w:val="left" w:pos="11880"/>
          <w:tab w:val="left" w:pos="12780"/>
          <w:tab w:val="left" w:pos="13770"/>
          <w:tab w:val="left" w:pos="1467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597A3D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„</w:t>
      </w:r>
      <w:r w:rsidRPr="00597A3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Modernizacja drogi Romany Karcze – Romany Sędzięta”</w:t>
      </w:r>
    </w:p>
    <w:p w:rsidR="00597A3D" w:rsidRPr="00597A3D" w:rsidRDefault="00597A3D" w:rsidP="00597A3D">
      <w:pPr>
        <w:widowControl w:val="0"/>
        <w:tabs>
          <w:tab w:val="left" w:pos="-7512"/>
        </w:tabs>
        <w:suppressAutoHyphens/>
        <w:spacing w:after="0" w:line="240" w:lineRule="auto"/>
        <w:ind w:left="-1134"/>
        <w:jc w:val="center"/>
        <w:rPr>
          <w:rFonts w:ascii="Times New Roman" w:eastAsia="Times New Roman" w:hAnsi="Times New Roman" w:cs="Times New Roman"/>
          <w:i/>
          <w:szCs w:val="24"/>
          <w:lang w:eastAsia="ar-SA"/>
        </w:rPr>
      </w:pPr>
    </w:p>
    <w:p w:rsidR="00597A3D" w:rsidRPr="00597A3D" w:rsidRDefault="00597A3D" w:rsidP="00597A3D">
      <w:pPr>
        <w:widowControl w:val="0"/>
        <w:tabs>
          <w:tab w:val="left" w:pos="-7932"/>
        </w:tabs>
        <w:suppressAutoHyphens/>
        <w:spacing w:after="0" w:line="240" w:lineRule="auto"/>
        <w:ind w:left="-1134"/>
        <w:jc w:val="center"/>
        <w:rPr>
          <w:rFonts w:ascii="Times New Roman" w:eastAsia="Times New Roman" w:hAnsi="Times New Roman" w:cs="Times New Roman"/>
          <w:i/>
          <w:szCs w:val="24"/>
          <w:lang w:eastAsia="ar-SA"/>
        </w:rPr>
      </w:pPr>
    </w:p>
    <w:p w:rsidR="00597A3D" w:rsidRPr="00597A3D" w:rsidRDefault="00597A3D" w:rsidP="00597A3D">
      <w:pPr>
        <w:widowControl w:val="0"/>
        <w:tabs>
          <w:tab w:val="left" w:pos="-7512"/>
        </w:tabs>
        <w:suppressAutoHyphens/>
        <w:spacing w:after="0" w:line="240" w:lineRule="auto"/>
        <w:ind w:left="-1134"/>
        <w:jc w:val="center"/>
        <w:rPr>
          <w:rFonts w:ascii="Times New Roman" w:eastAsia="Times New Roman" w:hAnsi="Times New Roman" w:cs="Times New Roman"/>
          <w:i/>
          <w:szCs w:val="24"/>
          <w:lang w:eastAsia="ar-SA"/>
        </w:rPr>
      </w:pPr>
    </w:p>
    <w:tbl>
      <w:tblPr>
        <w:tblW w:w="0" w:type="auto"/>
        <w:tblInd w:w="20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0"/>
        <w:gridCol w:w="990"/>
        <w:gridCol w:w="2910"/>
        <w:gridCol w:w="1035"/>
        <w:gridCol w:w="1005"/>
        <w:gridCol w:w="1290"/>
        <w:gridCol w:w="1245"/>
      </w:tblGrid>
      <w:tr w:rsidR="00597A3D" w:rsidRPr="00597A3D" w:rsidTr="0054732C">
        <w:trPr>
          <w:trHeight w:val="240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4"/>
                <w:lang w:eastAsia="ar-SA"/>
              </w:rPr>
              <w:t>Lp.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4"/>
                <w:lang w:eastAsia="ar-SA"/>
              </w:rPr>
              <w:t>Podstawa wyceny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4"/>
                <w:lang w:eastAsia="ar-SA"/>
              </w:rPr>
              <w:t>Opis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4"/>
                <w:lang w:eastAsia="ar-SA"/>
              </w:rPr>
              <w:t>Jednostka miary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4"/>
                <w:lang w:eastAsia="ar-SA"/>
              </w:rPr>
              <w:t xml:space="preserve">Ilość  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4"/>
                <w:lang w:eastAsia="ar-SA"/>
              </w:rPr>
              <w:t>Cena</w:t>
            </w:r>
          </w:p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4"/>
                <w:lang w:eastAsia="ar-SA"/>
              </w:rPr>
              <w:t>zł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4"/>
                <w:lang w:eastAsia="ar-SA"/>
              </w:rPr>
              <w:t>Wartość</w:t>
            </w:r>
          </w:p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4"/>
                <w:lang w:eastAsia="ar-SA"/>
              </w:rPr>
              <w:t>Zł</w:t>
            </w:r>
          </w:p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4"/>
                <w:lang w:eastAsia="ar-SA"/>
              </w:rPr>
              <w:t>(5x6)</w:t>
            </w:r>
          </w:p>
        </w:tc>
      </w:tr>
      <w:tr w:rsidR="00597A3D" w:rsidRPr="00597A3D" w:rsidTr="0054732C">
        <w:trPr>
          <w:trHeight w:val="230"/>
        </w:trPr>
        <w:tc>
          <w:tcPr>
            <w:tcW w:w="84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  <w:t>1</w:t>
            </w: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  <w:t>2</w:t>
            </w:r>
          </w:p>
        </w:tc>
        <w:tc>
          <w:tcPr>
            <w:tcW w:w="291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  <w:t>3</w:t>
            </w:r>
          </w:p>
        </w:tc>
        <w:tc>
          <w:tcPr>
            <w:tcW w:w="1035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  <w:t>4</w:t>
            </w:r>
          </w:p>
        </w:tc>
        <w:tc>
          <w:tcPr>
            <w:tcW w:w="1005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  <w:t>5</w:t>
            </w:r>
          </w:p>
        </w:tc>
        <w:tc>
          <w:tcPr>
            <w:tcW w:w="129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  <w:t>6</w:t>
            </w:r>
          </w:p>
        </w:tc>
        <w:tc>
          <w:tcPr>
            <w:tcW w:w="12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  <w:t>7</w:t>
            </w:r>
          </w:p>
        </w:tc>
      </w:tr>
      <w:tr w:rsidR="00597A3D" w:rsidRPr="00597A3D" w:rsidTr="0054732C">
        <w:trPr>
          <w:trHeight w:val="230"/>
        </w:trPr>
        <w:tc>
          <w:tcPr>
            <w:tcW w:w="9315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ar-SA"/>
              </w:rPr>
              <w:t>Nawierzchnie</w:t>
            </w:r>
          </w:p>
        </w:tc>
      </w:tr>
      <w:tr w:rsidR="00597A3D" w:rsidRPr="00597A3D" w:rsidTr="0054732C">
        <w:trPr>
          <w:trHeight w:val="230"/>
        </w:trPr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  <w:t>1</w:t>
            </w: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  <w:t>KSNR 2 310202-09</w:t>
            </w:r>
          </w:p>
        </w:tc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  <w:t xml:space="preserve">Podbudowa z kruszywa naturalnego stabilizowana mechanicznie gr 8 cm </w:t>
            </w:r>
          </w:p>
        </w:tc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3D" w:rsidRPr="00597A3D" w:rsidRDefault="00597A3D" w:rsidP="00597A3D">
            <w:pPr>
              <w:widowControl w:val="0"/>
              <w:tabs>
                <w:tab w:val="left" w:pos="46"/>
              </w:tabs>
              <w:suppressAutoHyphens/>
              <w:snapToGrid w:val="0"/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</w:p>
          <w:p w:rsidR="00597A3D" w:rsidRPr="00597A3D" w:rsidRDefault="00597A3D" w:rsidP="00597A3D">
            <w:pPr>
              <w:widowControl w:val="0"/>
              <w:tabs>
                <w:tab w:val="left" w:pos="46"/>
              </w:tabs>
              <w:suppressAutoHyphens/>
              <w:snapToGrid w:val="0"/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vertAlign w:val="superscript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  <w:t>m</w:t>
            </w: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vertAlign w:val="superscript"/>
                <w:lang w:eastAsia="ar-SA"/>
              </w:rPr>
              <w:t>2</w:t>
            </w:r>
          </w:p>
        </w:tc>
        <w:tc>
          <w:tcPr>
            <w:tcW w:w="10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</w:p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  <w:t>5700,00</w:t>
            </w:r>
          </w:p>
        </w:tc>
        <w:tc>
          <w:tcPr>
            <w:tcW w:w="12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</w:p>
        </w:tc>
        <w:tc>
          <w:tcPr>
            <w:tcW w:w="1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</w:p>
        </w:tc>
      </w:tr>
      <w:tr w:rsidR="00597A3D" w:rsidRPr="00597A3D" w:rsidTr="0054732C">
        <w:trPr>
          <w:trHeight w:val="230"/>
        </w:trPr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  <w:t>2</w:t>
            </w: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  <w:t>KSNR 6 1002-06</w:t>
            </w:r>
          </w:p>
        </w:tc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  <w:t>Powierzchniowe utrwalenie nawierzchni drogowych emulsją asfaltową i kruszywem naturalnym o wym. 16-32 mm w ilości 30-35 kg/m2</w:t>
            </w:r>
          </w:p>
        </w:tc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97A3D" w:rsidRPr="00597A3D" w:rsidRDefault="00597A3D" w:rsidP="00597A3D">
            <w:pPr>
              <w:widowControl w:val="0"/>
              <w:tabs>
                <w:tab w:val="left" w:pos="-892"/>
              </w:tabs>
              <w:suppressAutoHyphens/>
              <w:snapToGrid w:val="0"/>
              <w:spacing w:after="0" w:line="240" w:lineRule="auto"/>
              <w:ind w:left="-134" w:right="-66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</w:p>
          <w:p w:rsidR="00597A3D" w:rsidRPr="00597A3D" w:rsidRDefault="00597A3D" w:rsidP="00597A3D">
            <w:pPr>
              <w:widowControl w:val="0"/>
              <w:tabs>
                <w:tab w:val="left" w:pos="-892"/>
              </w:tabs>
              <w:suppressAutoHyphens/>
              <w:snapToGrid w:val="0"/>
              <w:spacing w:after="0" w:line="240" w:lineRule="auto"/>
              <w:ind w:left="-134" w:right="-66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vertAlign w:val="superscript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  <w:t>m</w:t>
            </w: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vertAlign w:val="superscript"/>
                <w:lang w:eastAsia="ar-SA"/>
              </w:rPr>
              <w:t>2</w:t>
            </w:r>
          </w:p>
          <w:p w:rsidR="00597A3D" w:rsidRPr="00597A3D" w:rsidRDefault="00597A3D" w:rsidP="00597A3D">
            <w:pPr>
              <w:widowControl w:val="0"/>
              <w:tabs>
                <w:tab w:val="left" w:pos="46"/>
              </w:tabs>
              <w:suppressAutoHyphens/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</w:p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  <w:t>4750,00</w:t>
            </w:r>
          </w:p>
        </w:tc>
        <w:tc>
          <w:tcPr>
            <w:tcW w:w="12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</w:p>
        </w:tc>
        <w:tc>
          <w:tcPr>
            <w:tcW w:w="1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</w:p>
        </w:tc>
      </w:tr>
      <w:tr w:rsidR="00597A3D" w:rsidRPr="00597A3D" w:rsidTr="0054732C">
        <w:trPr>
          <w:trHeight w:val="230"/>
        </w:trPr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  <w:t>3</w:t>
            </w: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  <w:t>KSNR 6 1002-05</w:t>
            </w:r>
          </w:p>
        </w:tc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  <w:t>Powierzchniowe utrwalenie nawierzchni drogowych emulsją asfaltową i kruszywem naturalnym o wym. 8-16 mm w ilości 15-17 kg//m2</w:t>
            </w:r>
          </w:p>
        </w:tc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97A3D" w:rsidRPr="00597A3D" w:rsidRDefault="00597A3D" w:rsidP="00597A3D">
            <w:pPr>
              <w:widowControl w:val="0"/>
              <w:tabs>
                <w:tab w:val="left" w:pos="-892"/>
              </w:tabs>
              <w:suppressAutoHyphens/>
              <w:snapToGrid w:val="0"/>
              <w:spacing w:after="0" w:line="240" w:lineRule="auto"/>
              <w:ind w:left="-134" w:right="-66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vertAlign w:val="superscript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  <w:t>m</w:t>
            </w: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vertAlign w:val="superscript"/>
                <w:lang w:eastAsia="ar-SA"/>
              </w:rPr>
              <w:t>2</w:t>
            </w:r>
          </w:p>
          <w:p w:rsidR="00597A3D" w:rsidRPr="00597A3D" w:rsidRDefault="00597A3D" w:rsidP="00597A3D">
            <w:pPr>
              <w:widowControl w:val="0"/>
              <w:tabs>
                <w:tab w:val="left" w:pos="46"/>
              </w:tabs>
              <w:suppressAutoHyphens/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  <w:t>4750,00</w:t>
            </w:r>
          </w:p>
        </w:tc>
        <w:tc>
          <w:tcPr>
            <w:tcW w:w="12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</w:p>
        </w:tc>
        <w:tc>
          <w:tcPr>
            <w:tcW w:w="1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</w:p>
        </w:tc>
      </w:tr>
      <w:tr w:rsidR="00597A3D" w:rsidRPr="00597A3D" w:rsidTr="0054732C">
        <w:trPr>
          <w:trHeight w:val="230"/>
        </w:trPr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  <w:t>4</w:t>
            </w: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  <w:t>KSNR 6 1002-04</w:t>
            </w:r>
          </w:p>
        </w:tc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  <w:t>Powierzchniowe utrwalenie nawierzchni drogowych emulsją asfaltową i kruszywem naturalnym o wym. 2-8 mm w ilości 11-14 kg//m2</w:t>
            </w:r>
          </w:p>
        </w:tc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97A3D" w:rsidRPr="00597A3D" w:rsidRDefault="00597A3D" w:rsidP="00597A3D">
            <w:pPr>
              <w:widowControl w:val="0"/>
              <w:tabs>
                <w:tab w:val="left" w:pos="-892"/>
              </w:tabs>
              <w:suppressAutoHyphens/>
              <w:snapToGrid w:val="0"/>
              <w:spacing w:after="0" w:line="240" w:lineRule="auto"/>
              <w:ind w:left="-134" w:right="-66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vertAlign w:val="superscript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  <w:t>m</w:t>
            </w: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vertAlign w:val="superscript"/>
                <w:lang w:eastAsia="ar-SA"/>
              </w:rPr>
              <w:t>2</w:t>
            </w:r>
          </w:p>
          <w:p w:rsidR="00597A3D" w:rsidRPr="00597A3D" w:rsidRDefault="00597A3D" w:rsidP="00597A3D">
            <w:pPr>
              <w:widowControl w:val="0"/>
              <w:tabs>
                <w:tab w:val="left" w:pos="46"/>
              </w:tabs>
              <w:suppressAutoHyphens/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  <w:t>4750,00</w:t>
            </w:r>
          </w:p>
        </w:tc>
        <w:tc>
          <w:tcPr>
            <w:tcW w:w="12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</w:p>
        </w:tc>
        <w:tc>
          <w:tcPr>
            <w:tcW w:w="1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</w:p>
        </w:tc>
      </w:tr>
      <w:tr w:rsidR="00597A3D" w:rsidRPr="00597A3D" w:rsidTr="0054732C">
        <w:trPr>
          <w:trHeight w:val="525"/>
        </w:trPr>
        <w:tc>
          <w:tcPr>
            <w:tcW w:w="8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  <w:t>KSNR 6 1002-01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  <w:t>Powierzchniowe utrwalenie nawierzchni drogowych emulsją asfaltową i kruszywem naturalnym o wym. 2-4 mm w ilości 8-10 kg//m2</w:t>
            </w:r>
          </w:p>
        </w:tc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597A3D" w:rsidRPr="00597A3D" w:rsidRDefault="00597A3D" w:rsidP="00597A3D">
            <w:pPr>
              <w:widowControl w:val="0"/>
              <w:tabs>
                <w:tab w:val="left" w:pos="-892"/>
              </w:tabs>
              <w:suppressAutoHyphens/>
              <w:snapToGrid w:val="0"/>
              <w:spacing w:after="0" w:line="240" w:lineRule="auto"/>
              <w:ind w:left="-134" w:right="-66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vertAlign w:val="superscript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  <w:t>m</w:t>
            </w: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vertAlign w:val="superscript"/>
                <w:lang w:eastAsia="ar-SA"/>
              </w:rPr>
              <w:t>2</w:t>
            </w:r>
          </w:p>
          <w:p w:rsidR="00597A3D" w:rsidRPr="00597A3D" w:rsidRDefault="00597A3D" w:rsidP="00597A3D">
            <w:pPr>
              <w:widowControl w:val="0"/>
              <w:tabs>
                <w:tab w:val="left" w:pos="46"/>
              </w:tabs>
              <w:suppressAutoHyphens/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  <w:t>4750,00</w:t>
            </w:r>
          </w:p>
        </w:tc>
        <w:tc>
          <w:tcPr>
            <w:tcW w:w="12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</w:p>
        </w:tc>
        <w:tc>
          <w:tcPr>
            <w:tcW w:w="124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</w:p>
        </w:tc>
      </w:tr>
      <w:tr w:rsidR="00597A3D" w:rsidRPr="00597A3D" w:rsidTr="0054732C">
        <w:trPr>
          <w:trHeight w:val="635"/>
        </w:trPr>
        <w:tc>
          <w:tcPr>
            <w:tcW w:w="8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  <w:t>KNR 2-31 0702-01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  <w:t>Słupki do znaków drogowych z rur stalowych o śr. 50 mm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597A3D" w:rsidRPr="00597A3D" w:rsidRDefault="00597A3D" w:rsidP="00597A3D">
            <w:pPr>
              <w:widowControl w:val="0"/>
              <w:tabs>
                <w:tab w:val="left" w:pos="46"/>
              </w:tabs>
              <w:suppressAutoHyphens/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  <w:t>szt.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</w:p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  <w:t>2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</w:p>
        </w:tc>
      </w:tr>
      <w:tr w:rsidR="00597A3D" w:rsidRPr="00597A3D" w:rsidTr="0054732C">
        <w:trPr>
          <w:trHeight w:val="984"/>
        </w:trPr>
        <w:tc>
          <w:tcPr>
            <w:tcW w:w="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  <w:t>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  <w:t>KNR 2-31 0703-01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  <w:t>Przymocowanie tablic znaków drogowych zakazu, nakazu, ostrzegawczych, informacyjnych o powierzchni do 0,3 m2</w:t>
            </w:r>
          </w:p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</w:p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3D" w:rsidRPr="00597A3D" w:rsidRDefault="00597A3D" w:rsidP="00597A3D">
            <w:pPr>
              <w:widowControl w:val="0"/>
              <w:tabs>
                <w:tab w:val="left" w:pos="46"/>
              </w:tabs>
              <w:suppressAutoHyphens/>
              <w:spacing w:after="0"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  <w:t>szt.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  <w:t>2</w:t>
            </w:r>
          </w:p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</w:p>
        </w:tc>
      </w:tr>
      <w:tr w:rsidR="00597A3D" w:rsidRPr="00597A3D" w:rsidTr="0054732C">
        <w:trPr>
          <w:trHeight w:val="984"/>
        </w:trPr>
        <w:tc>
          <w:tcPr>
            <w:tcW w:w="8070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97A3D" w:rsidRPr="00597A3D" w:rsidRDefault="00597A3D" w:rsidP="00597A3D">
            <w:pPr>
              <w:keepNext/>
              <w:widowControl w:val="0"/>
              <w:numPr>
                <w:ilvl w:val="4"/>
                <w:numId w:val="1"/>
              </w:numPr>
              <w:tabs>
                <w:tab w:val="left" w:pos="0"/>
                <w:tab w:val="left" w:pos="426"/>
              </w:tabs>
              <w:suppressAutoHyphens/>
              <w:snapToGrid w:val="0"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  <w:t>Wartość kosztorysowa robót bez podatku VAT</w:t>
            </w:r>
          </w:p>
          <w:p w:rsidR="00597A3D" w:rsidRPr="00597A3D" w:rsidRDefault="00597A3D" w:rsidP="00597A3D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pl-PL"/>
              </w:rPr>
            </w:pPr>
          </w:p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  <w:t>Podatek VAT 23%</w:t>
            </w:r>
          </w:p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</w:p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</w:pPr>
            <w:r w:rsidRPr="00597A3D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  <w:t>Ogółem wartość kosztorysowa robót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A3D" w:rsidRPr="00597A3D" w:rsidRDefault="00597A3D" w:rsidP="00597A3D">
            <w:pPr>
              <w:widowControl w:val="0"/>
              <w:tabs>
                <w:tab w:val="left" w:pos="42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</w:p>
        </w:tc>
      </w:tr>
    </w:tbl>
    <w:p w:rsidR="00597A3D" w:rsidRPr="00597A3D" w:rsidRDefault="00597A3D" w:rsidP="00597A3D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 w:eastAsia="pl-PL"/>
        </w:rPr>
      </w:pPr>
      <w:r w:rsidRPr="00597A3D">
        <w:rPr>
          <w:rFonts w:ascii="Times New Roman" w:eastAsia="Lucida Sans Unicode" w:hAnsi="Times New Roman" w:cs="Times New Roman"/>
          <w:sz w:val="24"/>
          <w:szCs w:val="24"/>
          <w:lang w:eastAsia="pl-PL"/>
        </w:rPr>
        <w:t xml:space="preserve">Słownie brutto: </w:t>
      </w:r>
      <w:bookmarkStart w:id="0" w:name="_GoBack"/>
      <w:bookmarkEnd w:id="0"/>
    </w:p>
    <w:p w:rsidR="00597A3D" w:rsidRPr="00597A3D" w:rsidRDefault="00597A3D" w:rsidP="00597A3D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 w:eastAsia="pl-PL"/>
        </w:rPr>
      </w:pPr>
    </w:p>
    <w:p w:rsidR="00597A3D" w:rsidRPr="00597A3D" w:rsidRDefault="00597A3D" w:rsidP="00597A3D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 w:eastAsia="pl-PL"/>
        </w:rPr>
      </w:pPr>
    </w:p>
    <w:p w:rsidR="00597A3D" w:rsidRPr="00597A3D" w:rsidRDefault="00597A3D" w:rsidP="00597A3D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 w:eastAsia="pl-PL"/>
        </w:rPr>
      </w:pPr>
    </w:p>
    <w:p w:rsidR="00597A3D" w:rsidRPr="00597A3D" w:rsidRDefault="00597A3D" w:rsidP="00597A3D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 w:eastAsia="pl-PL"/>
        </w:rPr>
      </w:pPr>
    </w:p>
    <w:p w:rsidR="00597A3D" w:rsidRPr="00597A3D" w:rsidRDefault="00597A3D" w:rsidP="00597A3D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 w:eastAsia="pl-PL"/>
        </w:rPr>
      </w:pPr>
    </w:p>
    <w:p w:rsidR="00597A3D" w:rsidRPr="00597A3D" w:rsidRDefault="00597A3D" w:rsidP="00597A3D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 w:eastAsia="pl-PL"/>
        </w:rPr>
      </w:pPr>
    </w:p>
    <w:p w:rsidR="00597A3D" w:rsidRPr="00597A3D" w:rsidRDefault="00597A3D" w:rsidP="00597A3D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 w:eastAsia="pl-PL"/>
        </w:rPr>
      </w:pPr>
    </w:p>
    <w:p w:rsidR="00F00048" w:rsidRDefault="00597A3D"/>
    <w:sectPr w:rsidR="00F00048" w:rsidSect="00597A3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A3D"/>
    <w:rsid w:val="00597A3D"/>
    <w:rsid w:val="00AE7654"/>
    <w:rsid w:val="00E0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A1479F-8CAD-47FE-9A88-C1CFFC8D4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Mostowy</dc:creator>
  <cp:keywords/>
  <dc:description/>
  <cp:lastModifiedBy>Paweł Mostowy</cp:lastModifiedBy>
  <cp:revision>1</cp:revision>
  <dcterms:created xsi:type="dcterms:W3CDTF">2019-05-30T12:16:00Z</dcterms:created>
  <dcterms:modified xsi:type="dcterms:W3CDTF">2019-05-30T12:16:00Z</dcterms:modified>
</cp:coreProperties>
</file>