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6B6" w:rsidRPr="000B76B6" w:rsidRDefault="000B76B6" w:rsidP="00EC57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76B6">
        <w:rPr>
          <w:rFonts w:ascii="Times New Roman" w:hAnsi="Times New Roman" w:cs="Times New Roman"/>
          <w:b/>
          <w:bCs/>
          <w:sz w:val="24"/>
          <w:szCs w:val="24"/>
        </w:rPr>
        <w:t>Uchwała Nr XXXII/197/2017</w:t>
      </w:r>
    </w:p>
    <w:p w:rsidR="000B76B6" w:rsidRPr="000B76B6" w:rsidRDefault="000B76B6" w:rsidP="00EC57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76B6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0B76B6" w:rsidRPr="000B76B6" w:rsidRDefault="000B76B6" w:rsidP="00EC57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76B6">
        <w:rPr>
          <w:rFonts w:ascii="Times New Roman" w:hAnsi="Times New Roman" w:cs="Times New Roman"/>
          <w:b/>
          <w:bCs/>
          <w:sz w:val="24"/>
          <w:szCs w:val="24"/>
        </w:rPr>
        <w:t>z dnia 20 czerwca 2017 r.</w:t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76B6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2017</w:t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B76B6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0B76B6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0B76B6">
        <w:rPr>
          <w:rFonts w:ascii="Times New Roman" w:hAnsi="Times New Roman" w:cs="Times New Roman"/>
          <w:i/>
          <w:iCs/>
          <w:sz w:val="24"/>
          <w:szCs w:val="24"/>
        </w:rPr>
        <w:t>. Dz.U. z 2016 r. poz. 446 ze zm.) oraz art. 211 i art. 212 ustawy z dnia 27 sierpnia 2009 r.  o finansach publicznych (</w:t>
      </w:r>
      <w:proofErr w:type="spellStart"/>
      <w:r w:rsidRPr="000B76B6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0B76B6">
        <w:rPr>
          <w:rFonts w:ascii="Times New Roman" w:hAnsi="Times New Roman" w:cs="Times New Roman"/>
          <w:i/>
          <w:iCs/>
          <w:sz w:val="24"/>
          <w:szCs w:val="24"/>
        </w:rPr>
        <w:t xml:space="preserve">. Dz.U. z 2016 r. poz.1870 ze zm.) </w:t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76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76B6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0B76B6" w:rsidRPr="000B76B6" w:rsidRDefault="000B76B6" w:rsidP="000B76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6B6">
        <w:rPr>
          <w:rFonts w:ascii="Times New Roman" w:hAnsi="Times New Roman" w:cs="Times New Roman"/>
          <w:sz w:val="24"/>
          <w:szCs w:val="24"/>
        </w:rPr>
        <w:t xml:space="preserve">W budżecie gminy na 2017 r., zatwierdzonym Uchwałą Nr XXV/169/2016 Rady Gminy w Krzynowłodze Małej z dnia 30 grudnia 2016 r. w sprawie uchwalenia uchwały budżetowej Gminy Krzynowłoga Mała na rok 2017, wprowadza się zmiany zgodnie z załącznikami </w:t>
      </w:r>
      <w:r w:rsidRPr="000B76B6">
        <w:rPr>
          <w:rFonts w:ascii="Times New Roman" w:hAnsi="Times New Roman" w:cs="Times New Roman"/>
          <w:b/>
          <w:bCs/>
          <w:sz w:val="24"/>
          <w:szCs w:val="24"/>
        </w:rPr>
        <w:t>Nr 1-3.</w:t>
      </w:r>
    </w:p>
    <w:p w:rsidR="000B76B6" w:rsidRPr="000B76B6" w:rsidRDefault="000B76B6" w:rsidP="000B76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76B6" w:rsidRPr="000B76B6" w:rsidRDefault="000B76B6" w:rsidP="000B76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76B6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6B6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0B76B6" w:rsidRPr="000B76B6" w:rsidRDefault="000B76B6" w:rsidP="000B76B6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76B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0B76B6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0B76B6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16.251.276,37 zł</w:t>
      </w:r>
      <w:r w:rsidRPr="000B76B6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0B76B6" w:rsidRPr="000B76B6" w:rsidRDefault="000B76B6" w:rsidP="000B76B6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B76B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0B76B6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-15.944.984,30 zł</w:t>
      </w:r>
      <w:r w:rsidRPr="000B76B6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0B76B6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0B76B6" w:rsidRPr="000B76B6" w:rsidRDefault="000B76B6" w:rsidP="000B76B6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B76B6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0B76B6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306.292,07 zł</w:t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B76B6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0B76B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B76B6">
        <w:rPr>
          <w:rFonts w:ascii="Times New Roman" w:hAnsi="Times New Roman" w:cs="Times New Roman"/>
          <w:sz w:val="24"/>
          <w:szCs w:val="24"/>
        </w:rPr>
        <w:t xml:space="preserve"> </w:t>
      </w:r>
      <w:r w:rsidRPr="000B76B6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0B76B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B76B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0B76B6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16.452.274,36 zł</w:t>
      </w:r>
      <w:r w:rsidRPr="000B76B6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B76B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0B76B6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–15.453.582,23zł</w:t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B76B6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0B76B6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   998.692,13 zł.</w:t>
      </w:r>
    </w:p>
    <w:p w:rsidR="000B76B6" w:rsidRPr="000B76B6" w:rsidRDefault="000B76B6" w:rsidP="000B76B6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0B76B6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0B76B6">
        <w:rPr>
          <w:rFonts w:ascii="Times New Roman" w:hAnsi="Times New Roman" w:cs="Times New Roman"/>
          <w:b/>
          <w:bCs/>
          <w:sz w:val="24"/>
          <w:szCs w:val="24"/>
        </w:rPr>
        <w:t>nr 1 i 1a.</w:t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76B6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0B76B6">
        <w:rPr>
          <w:rFonts w:ascii="Times New Roman" w:hAnsi="Times New Roman" w:cs="Times New Roman"/>
          <w:sz w:val="24"/>
          <w:szCs w:val="24"/>
        </w:rPr>
        <w:t xml:space="preserve">Dokonuje się zmiany planowanych kwot dotacji udzielanych w 2017 r. z budżetu gminy podmiotom należącym i nie należącym do sektora finansów publicznych,  zgodnie </w:t>
      </w:r>
      <w:r w:rsidRPr="000B76B6">
        <w:rPr>
          <w:rFonts w:ascii="Times New Roman" w:hAnsi="Times New Roman" w:cs="Times New Roman"/>
          <w:b/>
          <w:bCs/>
          <w:sz w:val="24"/>
          <w:szCs w:val="24"/>
        </w:rPr>
        <w:t>z załącznikiem nr 2</w:t>
      </w:r>
      <w:r w:rsidRPr="000B76B6">
        <w:rPr>
          <w:rFonts w:ascii="Times New Roman" w:hAnsi="Times New Roman" w:cs="Times New Roman"/>
          <w:sz w:val="24"/>
          <w:szCs w:val="24"/>
        </w:rPr>
        <w:t xml:space="preserve"> do niniejszej uchwały</w:t>
      </w:r>
      <w:r w:rsidRPr="000B76B6">
        <w:rPr>
          <w:rFonts w:ascii="Times New Roman" w:hAnsi="Times New Roman" w:cs="Times New Roman"/>
          <w:color w:val="FF6600"/>
          <w:sz w:val="24"/>
          <w:szCs w:val="24"/>
        </w:rPr>
        <w:t>.</w:t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76B6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76B6">
        <w:rPr>
          <w:rFonts w:ascii="Times New Roman" w:hAnsi="Times New Roman" w:cs="Times New Roman"/>
          <w:sz w:val="24"/>
          <w:szCs w:val="24"/>
        </w:rPr>
        <w:t xml:space="preserve">Zmienia się plan wydatków związanych z realizacją zadań wykonywanych na podstawie umów lub porozumień między jednostkami samorządu terytorialnego, zgodnie z </w:t>
      </w:r>
      <w:r w:rsidRPr="000B76B6">
        <w:rPr>
          <w:rFonts w:ascii="Times New Roman" w:hAnsi="Times New Roman" w:cs="Times New Roman"/>
          <w:b/>
          <w:bCs/>
          <w:sz w:val="24"/>
          <w:szCs w:val="24"/>
        </w:rPr>
        <w:t xml:space="preserve">załącznikiem nr 3 </w:t>
      </w:r>
      <w:r w:rsidRPr="000B76B6">
        <w:rPr>
          <w:rFonts w:ascii="Times New Roman" w:hAnsi="Times New Roman" w:cs="Times New Roman"/>
          <w:sz w:val="24"/>
          <w:szCs w:val="24"/>
        </w:rPr>
        <w:t>do niniejszej uchwały.</w:t>
      </w:r>
      <w:r w:rsidRPr="000B76B6">
        <w:rPr>
          <w:rFonts w:ascii="Times New Roman" w:hAnsi="Times New Roman" w:cs="Times New Roman"/>
          <w:color w:val="FF6600"/>
          <w:sz w:val="24"/>
          <w:szCs w:val="24"/>
        </w:rPr>
        <w:tab/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76B6"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6B6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76B6">
        <w:rPr>
          <w:rFonts w:ascii="Times New Roman" w:hAnsi="Times New Roman" w:cs="Times New Roman"/>
          <w:b/>
          <w:bCs/>
          <w:sz w:val="24"/>
          <w:szCs w:val="24"/>
        </w:rPr>
        <w:t>§ 6.</w:t>
      </w:r>
    </w:p>
    <w:p w:rsidR="000B76B6" w:rsidRPr="000B76B6" w:rsidRDefault="000B76B6" w:rsidP="000B76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6B6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2017.</w:t>
      </w:r>
    </w:p>
    <w:p w:rsidR="000B76B6" w:rsidRPr="000B76B6" w:rsidRDefault="000B76B6" w:rsidP="000B76B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76B6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0B76B6" w:rsidRPr="000B76B6" w:rsidRDefault="000B76B6" w:rsidP="000B76B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A2900" w:rsidRDefault="00EC5705" w:rsidP="00EC5705">
      <w:pPr>
        <w:ind w:left="4956" w:firstLine="708"/>
      </w:pPr>
      <w:r>
        <w:t xml:space="preserve">Przewodniczący Rady Gminy </w:t>
      </w:r>
    </w:p>
    <w:p w:rsidR="00EC5705" w:rsidRPr="000B76B6" w:rsidRDefault="00EC5705" w:rsidP="00EC5705">
      <w:pPr>
        <w:ind w:left="4956" w:firstLine="708"/>
      </w:pPr>
      <w:r>
        <w:t xml:space="preserve">     /-/ Bogdan Stryjewski </w:t>
      </w:r>
      <w:bookmarkStart w:id="0" w:name="_GoBack"/>
      <w:bookmarkEnd w:id="0"/>
    </w:p>
    <w:sectPr w:rsidR="00EC5705" w:rsidRPr="000B76B6" w:rsidSect="007A3A6D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A90" w:rsidRDefault="00033A90" w:rsidP="00033A90">
      <w:pPr>
        <w:spacing w:after="0" w:line="240" w:lineRule="auto"/>
      </w:pPr>
      <w:r>
        <w:separator/>
      </w:r>
    </w:p>
  </w:endnote>
  <w:endnote w:type="continuationSeparator" w:id="0">
    <w:p w:rsidR="00033A90" w:rsidRDefault="00033A90" w:rsidP="00033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A90" w:rsidRDefault="00033A90" w:rsidP="00033A90">
      <w:pPr>
        <w:spacing w:after="0" w:line="240" w:lineRule="auto"/>
      </w:pPr>
      <w:r>
        <w:separator/>
      </w:r>
    </w:p>
  </w:footnote>
  <w:footnote w:type="continuationSeparator" w:id="0">
    <w:p w:rsidR="00033A90" w:rsidRDefault="00033A90" w:rsidP="00033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A6D" w:rsidRDefault="00073C18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672"/>
    <w:rsid w:val="00006672"/>
    <w:rsid w:val="00033A90"/>
    <w:rsid w:val="00073C18"/>
    <w:rsid w:val="000B76B6"/>
    <w:rsid w:val="009A2900"/>
    <w:rsid w:val="00EC5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7C36FF-7F7B-4906-89DA-AABFD5A3C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29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0066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006672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006672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06672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6672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006672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Winnicka Agnieszka</cp:lastModifiedBy>
  <cp:revision>3</cp:revision>
  <dcterms:created xsi:type="dcterms:W3CDTF">2017-06-21T10:59:00Z</dcterms:created>
  <dcterms:modified xsi:type="dcterms:W3CDTF">2017-06-23T06:36:00Z</dcterms:modified>
</cp:coreProperties>
</file>