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73C" w:rsidRDefault="00F6073C" w:rsidP="00F6073C">
      <w:pPr>
        <w:pStyle w:val="Nagwek1"/>
        <w:tabs>
          <w:tab w:val="left" w:pos="0"/>
        </w:tabs>
        <w:jc w:val="center"/>
        <w:rPr>
          <w:rFonts w:eastAsia="Times New Roman"/>
          <w:sz w:val="32"/>
          <w:lang w:eastAsia="ar-SA"/>
        </w:rPr>
      </w:pPr>
      <w:r>
        <w:rPr>
          <w:rFonts w:eastAsia="Times New Roman"/>
          <w:sz w:val="32"/>
          <w:lang w:eastAsia="ar-SA"/>
        </w:rPr>
        <w:t xml:space="preserve">KOSZTORYS </w:t>
      </w:r>
    </w:p>
    <w:p w:rsidR="00F6073C" w:rsidRDefault="00F6073C" w:rsidP="00F6073C">
      <w:pPr>
        <w:tabs>
          <w:tab w:val="left" w:pos="0"/>
          <w:tab w:val="left" w:pos="900"/>
          <w:tab w:val="left" w:pos="1800"/>
          <w:tab w:val="left" w:pos="2790"/>
          <w:tab w:val="left" w:pos="3690"/>
          <w:tab w:val="left" w:pos="4590"/>
          <w:tab w:val="left" w:pos="5490"/>
          <w:tab w:val="left" w:pos="6390"/>
          <w:tab w:val="left" w:pos="7290"/>
          <w:tab w:val="left" w:pos="8280"/>
          <w:tab w:val="left" w:pos="9180"/>
          <w:tab w:val="left" w:pos="9540"/>
          <w:tab w:val="left" w:pos="10080"/>
          <w:tab w:val="left" w:pos="10980"/>
          <w:tab w:val="left" w:pos="11880"/>
          <w:tab w:val="left" w:pos="12780"/>
          <w:tab w:val="left" w:pos="13770"/>
          <w:tab w:val="left" w:pos="14670"/>
        </w:tabs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„Modernizacja  drogi gminnej w miejscowości Chmielonek ”</w:t>
      </w:r>
    </w:p>
    <w:p w:rsidR="00F6073C" w:rsidRDefault="00F6073C" w:rsidP="00F6073C">
      <w:pPr>
        <w:tabs>
          <w:tab w:val="left" w:pos="-7512"/>
        </w:tabs>
        <w:ind w:left="-1134"/>
        <w:jc w:val="center"/>
        <w:rPr>
          <w:rFonts w:eastAsia="Times New Roman"/>
          <w:i/>
          <w:sz w:val="22"/>
          <w:lang w:eastAsia="ar-SA"/>
        </w:rPr>
      </w:pPr>
    </w:p>
    <w:p w:rsidR="00F6073C" w:rsidRDefault="00F6073C" w:rsidP="00F6073C">
      <w:pPr>
        <w:tabs>
          <w:tab w:val="left" w:pos="-7932"/>
        </w:tabs>
        <w:ind w:left="-1134"/>
        <w:jc w:val="center"/>
        <w:rPr>
          <w:rFonts w:eastAsia="Times New Roman"/>
          <w:i/>
          <w:sz w:val="22"/>
          <w:lang w:eastAsia="ar-SA"/>
        </w:rPr>
      </w:pPr>
    </w:p>
    <w:p w:rsidR="00F6073C" w:rsidRDefault="00F6073C" w:rsidP="00F6073C">
      <w:pPr>
        <w:tabs>
          <w:tab w:val="left" w:pos="-7512"/>
        </w:tabs>
        <w:ind w:left="-1134"/>
        <w:jc w:val="center"/>
        <w:rPr>
          <w:rFonts w:eastAsia="Times New Roman"/>
          <w:i/>
          <w:sz w:val="22"/>
          <w:lang w:eastAsia="ar-SA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0"/>
        <w:gridCol w:w="990"/>
        <w:gridCol w:w="2910"/>
        <w:gridCol w:w="1035"/>
        <w:gridCol w:w="1005"/>
        <w:gridCol w:w="1290"/>
        <w:gridCol w:w="1245"/>
      </w:tblGrid>
      <w:tr w:rsidR="00F6073C" w:rsidTr="0045430C">
        <w:trPr>
          <w:trHeight w:val="230"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Lp.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Podstawa wyceny</w:t>
            </w:r>
          </w:p>
        </w:tc>
        <w:tc>
          <w:tcPr>
            <w:tcW w:w="2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Opis</w:t>
            </w: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Jednostka miary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 xml:space="preserve">Ilość  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Cena</w:t>
            </w:r>
          </w:p>
          <w:p w:rsidR="00F6073C" w:rsidRDefault="00F6073C" w:rsidP="0045430C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zł</w:t>
            </w:r>
          </w:p>
        </w:tc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Wartość</w:t>
            </w:r>
          </w:p>
          <w:p w:rsidR="00F6073C" w:rsidRDefault="00F6073C" w:rsidP="0045430C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Zł</w:t>
            </w:r>
          </w:p>
          <w:p w:rsidR="00F6073C" w:rsidRDefault="00F6073C" w:rsidP="0045430C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(5x6)</w:t>
            </w:r>
          </w:p>
        </w:tc>
      </w:tr>
      <w:tr w:rsidR="00F6073C" w:rsidTr="0045430C">
        <w:trPr>
          <w:trHeight w:val="230"/>
        </w:trPr>
        <w:tc>
          <w:tcPr>
            <w:tcW w:w="8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1</w:t>
            </w:r>
          </w:p>
        </w:tc>
        <w:tc>
          <w:tcPr>
            <w:tcW w:w="99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2</w:t>
            </w:r>
          </w:p>
        </w:tc>
        <w:tc>
          <w:tcPr>
            <w:tcW w:w="291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3</w:t>
            </w:r>
          </w:p>
        </w:tc>
        <w:tc>
          <w:tcPr>
            <w:tcW w:w="103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</w:t>
            </w:r>
          </w:p>
        </w:tc>
        <w:tc>
          <w:tcPr>
            <w:tcW w:w="10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5</w:t>
            </w:r>
          </w:p>
        </w:tc>
        <w:tc>
          <w:tcPr>
            <w:tcW w:w="129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6</w:t>
            </w:r>
          </w:p>
        </w:tc>
        <w:tc>
          <w:tcPr>
            <w:tcW w:w="124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7</w:t>
            </w:r>
          </w:p>
        </w:tc>
      </w:tr>
      <w:tr w:rsidR="00F6073C" w:rsidTr="0045430C">
        <w:trPr>
          <w:trHeight w:val="230"/>
        </w:trPr>
        <w:tc>
          <w:tcPr>
            <w:tcW w:w="9315" w:type="dxa"/>
            <w:gridSpan w:val="7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73C" w:rsidRDefault="00F6073C" w:rsidP="0045430C">
            <w:pPr>
              <w:pStyle w:val="Nagwek5"/>
              <w:tabs>
                <w:tab w:val="left" w:pos="0"/>
              </w:tabs>
              <w:snapToGrid w:val="0"/>
              <w:rPr>
                <w:rFonts w:eastAsia="Times New Roman"/>
                <w:b/>
                <w:bCs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sz w:val="20"/>
                <w:lang w:eastAsia="ar-SA"/>
              </w:rPr>
              <w:t xml:space="preserve">Nawierzchnie </w:t>
            </w:r>
          </w:p>
        </w:tc>
      </w:tr>
      <w:tr w:rsidR="00F6073C" w:rsidTr="0045430C">
        <w:trPr>
          <w:trHeight w:val="982"/>
        </w:trPr>
        <w:tc>
          <w:tcPr>
            <w:tcW w:w="8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1</w:t>
            </w:r>
          </w:p>
        </w:tc>
        <w:tc>
          <w:tcPr>
            <w:tcW w:w="99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KSNR 2 310202-09</w:t>
            </w:r>
          </w:p>
        </w:tc>
        <w:tc>
          <w:tcPr>
            <w:tcW w:w="291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 xml:space="preserve">Wzmocnienie nawierzchni żwirowej pod warstwy konstrukcyjne nawierzchni asfaltowej gr 8 cm wraz z zagęszczeniem i profilowaniem </w:t>
            </w:r>
          </w:p>
        </w:tc>
        <w:tc>
          <w:tcPr>
            <w:tcW w:w="103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6"/>
              </w:tabs>
              <w:snapToGrid w:val="0"/>
              <w:ind w:right="-66"/>
              <w:jc w:val="center"/>
              <w:rPr>
                <w:rFonts w:eastAsia="Times New Roman"/>
                <w:i/>
                <w:sz w:val="20"/>
                <w:vertAlign w:val="superscript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m</w:t>
            </w:r>
            <w:r>
              <w:rPr>
                <w:rFonts w:eastAsia="Times New Roman"/>
                <w:i/>
                <w:sz w:val="20"/>
                <w:vertAlign w:val="superscript"/>
                <w:lang w:eastAsia="ar-SA"/>
              </w:rPr>
              <w:t>2</w:t>
            </w:r>
          </w:p>
        </w:tc>
        <w:tc>
          <w:tcPr>
            <w:tcW w:w="10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4800</w:t>
            </w:r>
          </w:p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9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F6073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73C" w:rsidRDefault="00F6073C" w:rsidP="00F6073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F6073C" w:rsidTr="0045430C">
        <w:trPr>
          <w:trHeight w:val="230"/>
        </w:trPr>
        <w:tc>
          <w:tcPr>
            <w:tcW w:w="8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2</w:t>
            </w:r>
          </w:p>
        </w:tc>
        <w:tc>
          <w:tcPr>
            <w:tcW w:w="99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KSNR 6 1002-06</w:t>
            </w:r>
          </w:p>
        </w:tc>
        <w:tc>
          <w:tcPr>
            <w:tcW w:w="291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Powierzchniowe utrwalenie nawierzchni drogowych emulsją asfaltową i kruszywem naturalnym o wym. 16-32 mm w ilości 30-35 kg/m2</w:t>
            </w:r>
          </w:p>
        </w:tc>
        <w:tc>
          <w:tcPr>
            <w:tcW w:w="103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-892"/>
              </w:tabs>
              <w:snapToGrid w:val="0"/>
              <w:ind w:left="-134" w:right="-66"/>
              <w:jc w:val="center"/>
              <w:rPr>
                <w:rFonts w:eastAsia="Times New Roman"/>
                <w:i/>
                <w:sz w:val="20"/>
                <w:vertAlign w:val="superscript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m</w:t>
            </w:r>
            <w:r>
              <w:rPr>
                <w:rFonts w:eastAsia="Times New Roman"/>
                <w:i/>
                <w:sz w:val="20"/>
                <w:vertAlign w:val="superscript"/>
                <w:lang w:eastAsia="ar-SA"/>
              </w:rPr>
              <w:t>2</w:t>
            </w:r>
          </w:p>
          <w:p w:rsidR="00F6073C" w:rsidRDefault="00F6073C" w:rsidP="0045430C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4000</w:t>
            </w:r>
          </w:p>
        </w:tc>
        <w:tc>
          <w:tcPr>
            <w:tcW w:w="129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F6073C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F6073C" w:rsidTr="0045430C">
        <w:trPr>
          <w:trHeight w:val="230"/>
        </w:trPr>
        <w:tc>
          <w:tcPr>
            <w:tcW w:w="84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3</w:t>
            </w:r>
          </w:p>
        </w:tc>
        <w:tc>
          <w:tcPr>
            <w:tcW w:w="99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KSNR 6 1002-05</w:t>
            </w:r>
          </w:p>
        </w:tc>
        <w:tc>
          <w:tcPr>
            <w:tcW w:w="291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Powierzchniowe utrwalenie nawierzchni drogowych emulsją asfaltową i kruszywem naturalnym o wym. 8-16 mm w ilości 115-17 kg//m2</w:t>
            </w:r>
          </w:p>
        </w:tc>
        <w:tc>
          <w:tcPr>
            <w:tcW w:w="103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-892"/>
              </w:tabs>
              <w:snapToGrid w:val="0"/>
              <w:ind w:left="-134" w:right="-66"/>
              <w:jc w:val="center"/>
              <w:rPr>
                <w:rFonts w:eastAsia="Times New Roman"/>
                <w:i/>
                <w:sz w:val="20"/>
                <w:vertAlign w:val="superscript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m</w:t>
            </w:r>
            <w:r>
              <w:rPr>
                <w:rFonts w:eastAsia="Times New Roman"/>
                <w:i/>
                <w:sz w:val="20"/>
                <w:vertAlign w:val="superscript"/>
                <w:lang w:eastAsia="ar-SA"/>
              </w:rPr>
              <w:t>2</w:t>
            </w:r>
          </w:p>
          <w:p w:rsidR="00F6073C" w:rsidRDefault="00F6073C" w:rsidP="0045430C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4000</w:t>
            </w:r>
          </w:p>
        </w:tc>
        <w:tc>
          <w:tcPr>
            <w:tcW w:w="129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F6073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F6073C" w:rsidTr="0045430C">
        <w:trPr>
          <w:trHeight w:val="1085"/>
        </w:trPr>
        <w:tc>
          <w:tcPr>
            <w:tcW w:w="840" w:type="dxa"/>
            <w:vMerge w:val="restart"/>
            <w:tcBorders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</w:t>
            </w:r>
          </w:p>
        </w:tc>
        <w:tc>
          <w:tcPr>
            <w:tcW w:w="990" w:type="dxa"/>
            <w:vMerge w:val="restart"/>
            <w:tcBorders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KSNR 6 1002-04</w:t>
            </w:r>
          </w:p>
        </w:tc>
        <w:tc>
          <w:tcPr>
            <w:tcW w:w="2910" w:type="dxa"/>
            <w:vMerge w:val="restart"/>
            <w:tcBorders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Powierzchniowe utrwalenie nawierzchni drogowych emulsją asfaltową i kruszywem naturalnym o wym. 2-8 mm w ilości 11-14 kg//m2</w:t>
            </w:r>
          </w:p>
        </w:tc>
        <w:tc>
          <w:tcPr>
            <w:tcW w:w="1035" w:type="dxa"/>
            <w:vMerge w:val="restart"/>
            <w:tcBorders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-892"/>
              </w:tabs>
              <w:snapToGrid w:val="0"/>
              <w:ind w:left="-134" w:right="-66"/>
              <w:jc w:val="center"/>
              <w:rPr>
                <w:rFonts w:eastAsia="Times New Roman"/>
                <w:i/>
                <w:sz w:val="20"/>
                <w:vertAlign w:val="superscript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m</w:t>
            </w:r>
            <w:r>
              <w:rPr>
                <w:rFonts w:eastAsia="Times New Roman"/>
                <w:i/>
                <w:sz w:val="20"/>
                <w:vertAlign w:val="superscript"/>
                <w:lang w:eastAsia="ar-SA"/>
              </w:rPr>
              <w:t>2</w:t>
            </w:r>
          </w:p>
          <w:p w:rsidR="00F6073C" w:rsidRDefault="00F6073C" w:rsidP="0045430C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005" w:type="dxa"/>
            <w:vMerge w:val="restart"/>
            <w:tcBorders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4000</w:t>
            </w:r>
          </w:p>
        </w:tc>
        <w:tc>
          <w:tcPr>
            <w:tcW w:w="1290" w:type="dxa"/>
            <w:vMerge w:val="restart"/>
            <w:tcBorders>
              <w:left w:val="single" w:sz="4" w:space="0" w:color="000000"/>
              <w:bottom w:val="single" w:sz="4" w:space="0" w:color="auto"/>
            </w:tcBorders>
          </w:tcPr>
          <w:p w:rsidR="00F6073C" w:rsidRDefault="00F6073C" w:rsidP="00F6073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vMerge w:val="restar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F6073C" w:rsidTr="0045430C">
        <w:trPr>
          <w:trHeight w:val="525"/>
        </w:trPr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KSNR 6 1002-01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 w:rsidRPr="0003182A">
              <w:rPr>
                <w:rFonts w:eastAsia="Times New Roman"/>
                <w:i/>
                <w:sz w:val="20"/>
                <w:lang w:eastAsia="ar-SA"/>
              </w:rPr>
              <w:t>Powierzchniowe utrwalenie nawierzchni drogowych emulsją asfaltową i</w:t>
            </w:r>
            <w:r>
              <w:rPr>
                <w:rFonts w:eastAsia="Times New Roman"/>
                <w:i/>
                <w:sz w:val="20"/>
                <w:lang w:eastAsia="ar-SA"/>
              </w:rPr>
              <w:t xml:space="preserve"> kruszywem naturalnym o wym. 2-4 mm w ilości 8-10</w:t>
            </w:r>
            <w:r w:rsidRPr="0003182A">
              <w:rPr>
                <w:rFonts w:eastAsia="Times New Roman"/>
                <w:i/>
                <w:sz w:val="20"/>
                <w:lang w:eastAsia="ar-SA"/>
              </w:rPr>
              <w:t xml:space="preserve"> kg//m2</w:t>
            </w:r>
          </w:p>
        </w:tc>
        <w:tc>
          <w:tcPr>
            <w:tcW w:w="1035" w:type="dxa"/>
            <w:tcBorders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-892"/>
              </w:tabs>
              <w:snapToGrid w:val="0"/>
              <w:ind w:left="-134" w:right="-66"/>
              <w:jc w:val="center"/>
              <w:rPr>
                <w:rFonts w:eastAsia="Times New Roman"/>
                <w:i/>
                <w:sz w:val="20"/>
                <w:vertAlign w:val="superscript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m</w:t>
            </w:r>
            <w:r>
              <w:rPr>
                <w:rFonts w:eastAsia="Times New Roman"/>
                <w:i/>
                <w:sz w:val="20"/>
                <w:vertAlign w:val="superscript"/>
                <w:lang w:eastAsia="ar-SA"/>
              </w:rPr>
              <w:t>2</w:t>
            </w:r>
          </w:p>
          <w:p w:rsidR="00F6073C" w:rsidRDefault="00F6073C" w:rsidP="0045430C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005" w:type="dxa"/>
            <w:tcBorders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4000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auto"/>
            </w:tcBorders>
          </w:tcPr>
          <w:p w:rsidR="00F6073C" w:rsidRDefault="00F6073C" w:rsidP="00F6073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F6073C" w:rsidTr="0045430C">
        <w:trPr>
          <w:trHeight w:val="635"/>
        </w:trPr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KNR 2-31 0702-01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Słupki do znaków drogowych z rur stalowych o śr. 50 mm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 w:rsidRPr="0018661B">
              <w:rPr>
                <w:rFonts w:eastAsia="Times New Roman"/>
                <w:i/>
                <w:sz w:val="20"/>
                <w:lang w:eastAsia="ar-SA"/>
              </w:rPr>
              <w:t>m2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6073C" w:rsidRDefault="00F6073C" w:rsidP="00F6073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F6073C" w:rsidTr="0045430C">
        <w:trPr>
          <w:trHeight w:val="984"/>
        </w:trPr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KNR 2-31 0703</w:t>
            </w:r>
            <w:r w:rsidRPr="0018661B">
              <w:rPr>
                <w:rFonts w:eastAsia="Times New Roman"/>
                <w:i/>
                <w:sz w:val="20"/>
                <w:lang w:eastAsia="ar-SA"/>
              </w:rPr>
              <w:t>-01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Przymocowanie tablic znaków drogowych zakazu, nakazu, ostrzegawczych, informacyjnych o powierzchni do 0,3 m2</w:t>
            </w:r>
          </w:p>
          <w:p w:rsidR="00F6073C" w:rsidRDefault="00F6073C" w:rsidP="0045430C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</w:p>
          <w:p w:rsidR="00F6073C" w:rsidRDefault="00F6073C" w:rsidP="0045430C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 w:rsidRPr="0018661B">
              <w:rPr>
                <w:rFonts w:eastAsia="Times New Roman"/>
                <w:i/>
                <w:sz w:val="20"/>
                <w:lang w:eastAsia="ar-SA"/>
              </w:rPr>
              <w:t>m2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73C" w:rsidRDefault="00F6073C" w:rsidP="0045430C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F6073C" w:rsidTr="0045430C">
        <w:trPr>
          <w:trHeight w:val="856"/>
        </w:trPr>
        <w:tc>
          <w:tcPr>
            <w:tcW w:w="8070" w:type="dxa"/>
            <w:gridSpan w:val="6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F6073C" w:rsidRDefault="00F6073C" w:rsidP="0045430C">
            <w:pPr>
              <w:pStyle w:val="Nagwek5"/>
              <w:tabs>
                <w:tab w:val="left" w:pos="0"/>
              </w:tabs>
              <w:snapToGrid w:val="0"/>
              <w:rPr>
                <w:rFonts w:eastAsia="Times New Roman"/>
                <w:sz w:val="20"/>
                <w:lang w:eastAsia="ar-SA"/>
              </w:rPr>
            </w:pPr>
            <w:r>
              <w:rPr>
                <w:rFonts w:eastAsia="Times New Roman"/>
                <w:sz w:val="20"/>
                <w:lang w:eastAsia="ar-SA"/>
              </w:rPr>
              <w:t>Wartość kosztorysowa robót bez podatku VAT</w:t>
            </w:r>
          </w:p>
          <w:p w:rsidR="00F6073C" w:rsidRDefault="00F6073C" w:rsidP="0045430C"/>
          <w:p w:rsidR="00F6073C" w:rsidRDefault="00F6073C" w:rsidP="0045430C">
            <w:pPr>
              <w:tabs>
                <w:tab w:val="left" w:pos="426"/>
              </w:tabs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Podatek VAT 23%</w:t>
            </w:r>
          </w:p>
          <w:p w:rsidR="00F6073C" w:rsidRDefault="00F6073C" w:rsidP="0045430C">
            <w:pPr>
              <w:tabs>
                <w:tab w:val="left" w:pos="426"/>
              </w:tabs>
              <w:rPr>
                <w:rFonts w:eastAsia="Times New Roman"/>
                <w:i/>
                <w:sz w:val="20"/>
                <w:lang w:eastAsia="ar-SA"/>
              </w:rPr>
            </w:pPr>
          </w:p>
          <w:p w:rsidR="00F6073C" w:rsidRDefault="00F6073C" w:rsidP="0045430C">
            <w:pPr>
              <w:tabs>
                <w:tab w:val="left" w:pos="426"/>
              </w:tabs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Ogółem wartość kosztorysowa robót</w:t>
            </w:r>
          </w:p>
        </w:tc>
        <w:tc>
          <w:tcPr>
            <w:tcW w:w="124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73C" w:rsidRDefault="00F6073C" w:rsidP="0045430C">
            <w:pPr>
              <w:snapToGrid w:val="0"/>
              <w:jc w:val="center"/>
              <w:rPr>
                <w:rFonts w:eastAsia="Times New Roman"/>
                <w:b/>
                <w:bCs/>
                <w:i/>
                <w:sz w:val="22"/>
                <w:szCs w:val="22"/>
                <w:lang w:eastAsia="ar-SA"/>
              </w:rPr>
            </w:pPr>
          </w:p>
          <w:p w:rsidR="00F6073C" w:rsidRDefault="00F6073C" w:rsidP="0045430C">
            <w:pPr>
              <w:snapToGrid w:val="0"/>
              <w:jc w:val="center"/>
              <w:rPr>
                <w:rFonts w:eastAsia="Times New Roman"/>
                <w:b/>
                <w:bCs/>
                <w:i/>
                <w:sz w:val="22"/>
                <w:szCs w:val="22"/>
                <w:lang w:eastAsia="ar-SA"/>
              </w:rPr>
            </w:pPr>
          </w:p>
          <w:p w:rsidR="00F6073C" w:rsidRDefault="00F6073C" w:rsidP="0045430C">
            <w:pPr>
              <w:snapToGrid w:val="0"/>
              <w:jc w:val="center"/>
              <w:rPr>
                <w:rFonts w:eastAsia="Times New Roman"/>
                <w:b/>
                <w:bCs/>
                <w:i/>
                <w:sz w:val="22"/>
                <w:szCs w:val="22"/>
                <w:lang w:eastAsia="ar-SA"/>
              </w:rPr>
            </w:pPr>
          </w:p>
        </w:tc>
      </w:tr>
    </w:tbl>
    <w:p w:rsidR="00F6073C" w:rsidRDefault="00F6073C" w:rsidP="00F6073C">
      <w:r>
        <w:t>Słownie brutto</w:t>
      </w:r>
      <w:r>
        <w:t>:</w:t>
      </w:r>
    </w:p>
    <w:p w:rsidR="00F6073C" w:rsidRDefault="00F6073C" w:rsidP="00F6073C"/>
    <w:p w:rsidR="00F6073C" w:rsidRDefault="00F6073C" w:rsidP="00F6073C"/>
    <w:p w:rsidR="00F6073C" w:rsidRDefault="00F6073C" w:rsidP="00F6073C">
      <w:r>
        <w:t>Sporządził: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 xml:space="preserve"> </w:t>
      </w:r>
    </w:p>
    <w:p w:rsidR="00F6073C" w:rsidRDefault="00F6073C" w:rsidP="00F6073C"/>
    <w:p w:rsidR="00F00048" w:rsidRDefault="00F6073C"/>
    <w:sectPr w:rsidR="00F00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73C"/>
    <w:rsid w:val="00AE7654"/>
    <w:rsid w:val="00E01BC0"/>
    <w:rsid w:val="00F6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6EB66-B67B-42D4-8FF3-4BC1B0C70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073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Nagwek1">
    <w:name w:val="heading 1"/>
    <w:basedOn w:val="Normalny"/>
    <w:next w:val="Normalny"/>
    <w:link w:val="Nagwek1Znak"/>
    <w:qFormat/>
    <w:rsid w:val="00F6073C"/>
    <w:pPr>
      <w:keepNext/>
      <w:numPr>
        <w:numId w:val="1"/>
      </w:numPr>
      <w:tabs>
        <w:tab w:val="left" w:pos="900"/>
        <w:tab w:val="left" w:pos="1800"/>
        <w:tab w:val="left" w:pos="2790"/>
        <w:tab w:val="left" w:pos="3690"/>
        <w:tab w:val="left" w:pos="4590"/>
        <w:tab w:val="left" w:pos="5490"/>
        <w:tab w:val="left" w:pos="6390"/>
        <w:tab w:val="left" w:pos="7290"/>
        <w:tab w:val="left" w:pos="8280"/>
        <w:tab w:val="left" w:pos="9180"/>
        <w:tab w:val="left" w:pos="9540"/>
        <w:tab w:val="left" w:pos="10080"/>
        <w:tab w:val="left" w:pos="10980"/>
        <w:tab w:val="left" w:pos="11880"/>
        <w:tab w:val="left" w:pos="12780"/>
        <w:tab w:val="left" w:pos="13770"/>
        <w:tab w:val="left" w:pos="14670"/>
      </w:tabs>
      <w:autoSpaceDE w:val="0"/>
      <w:spacing w:after="119"/>
      <w:ind w:right="450"/>
      <w:outlineLvl w:val="0"/>
    </w:pPr>
    <w:rPr>
      <w:b/>
      <w:bCs/>
      <w:color w:val="000000"/>
      <w:sz w:val="22"/>
      <w:szCs w:val="22"/>
    </w:rPr>
  </w:style>
  <w:style w:type="paragraph" w:styleId="Nagwek5">
    <w:name w:val="heading 5"/>
    <w:basedOn w:val="Normalny"/>
    <w:next w:val="Normalny"/>
    <w:link w:val="Nagwek5Znak"/>
    <w:qFormat/>
    <w:rsid w:val="00F6073C"/>
    <w:pPr>
      <w:keepNext/>
      <w:numPr>
        <w:ilvl w:val="4"/>
        <w:numId w:val="1"/>
      </w:numPr>
      <w:tabs>
        <w:tab w:val="left" w:pos="426"/>
      </w:tabs>
      <w:outlineLvl w:val="4"/>
    </w:pPr>
    <w:rPr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073C"/>
    <w:rPr>
      <w:rFonts w:ascii="Times New Roman" w:eastAsia="Lucida Sans Unicode" w:hAnsi="Times New Roman" w:cs="Times New Roman"/>
      <w:b/>
      <w:bCs/>
      <w:color w:val="000000"/>
      <w:lang/>
    </w:rPr>
  </w:style>
  <w:style w:type="character" w:customStyle="1" w:styleId="Nagwek5Znak">
    <w:name w:val="Nagłówek 5 Znak"/>
    <w:basedOn w:val="Domylnaczcionkaakapitu"/>
    <w:link w:val="Nagwek5"/>
    <w:rsid w:val="00F6073C"/>
    <w:rPr>
      <w:rFonts w:ascii="Times New Roman" w:eastAsia="Lucida Sans Unicode" w:hAnsi="Times New Roman" w:cs="Times New Roman"/>
      <w:i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2017-08-28T07:48:00Z</dcterms:created>
  <dcterms:modified xsi:type="dcterms:W3CDTF">2017-08-28T07:52:00Z</dcterms:modified>
</cp:coreProperties>
</file>