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B22" w:rsidRDefault="00095B22" w:rsidP="00095B22">
      <w:pPr>
        <w:autoSpaceDE w:val="0"/>
        <w:autoSpaceDN w:val="0"/>
        <w:adjustRightInd w:val="0"/>
        <w:spacing w:before="480" w:after="0" w:line="240" w:lineRule="auto"/>
        <w:ind w:left="0"/>
        <w:jc w:val="center"/>
        <w:rPr>
          <w:rFonts w:ascii="Cambria" w:hAnsi="Cambria" w:cs="Cambria"/>
          <w:b/>
          <w:bCs/>
          <w:color w:val="365F91"/>
          <w:sz w:val="28"/>
          <w:szCs w:val="28"/>
        </w:rPr>
      </w:pPr>
      <w:bookmarkStart w:id="0" w:name="_GoBack"/>
      <w:bookmarkEnd w:id="0"/>
      <w:r>
        <w:rPr>
          <w:rFonts w:ascii="Cambria" w:hAnsi="Cambria" w:cs="Cambria"/>
          <w:b/>
          <w:bCs/>
          <w:color w:val="365F91"/>
          <w:sz w:val="28"/>
          <w:szCs w:val="28"/>
        </w:rPr>
        <w:t>SPRAWOZDANIE ROCZNE</w:t>
      </w:r>
    </w:p>
    <w:p w:rsidR="00095B22" w:rsidRDefault="00095B22" w:rsidP="00095B22">
      <w:pPr>
        <w:autoSpaceDE w:val="0"/>
        <w:autoSpaceDN w:val="0"/>
        <w:adjustRightInd w:val="0"/>
        <w:spacing w:before="480" w:after="0" w:line="240" w:lineRule="auto"/>
        <w:ind w:left="0"/>
        <w:jc w:val="center"/>
        <w:rPr>
          <w:rFonts w:ascii="Cambria" w:hAnsi="Cambria" w:cs="Cambria"/>
          <w:b/>
          <w:bCs/>
          <w:color w:val="365F91"/>
          <w:sz w:val="28"/>
          <w:szCs w:val="28"/>
        </w:rPr>
      </w:pPr>
      <w:r>
        <w:rPr>
          <w:rFonts w:ascii="Cambria" w:hAnsi="Cambria" w:cs="Cambria"/>
          <w:b/>
          <w:bCs/>
          <w:color w:val="365F91"/>
          <w:sz w:val="28"/>
          <w:szCs w:val="28"/>
        </w:rPr>
        <w:t xml:space="preserve"> Z DZIAŁALNOŚCI GMINNEGO OŚRODKA POMOCY SPOŁECZNEJ W KRZYNOWŁODZE MAŁEJ </w:t>
      </w:r>
    </w:p>
    <w:p w:rsidR="00095B22" w:rsidRDefault="00095B22" w:rsidP="00095B22">
      <w:pPr>
        <w:autoSpaceDE w:val="0"/>
        <w:autoSpaceDN w:val="0"/>
        <w:adjustRightInd w:val="0"/>
        <w:spacing w:before="480" w:after="0" w:line="240" w:lineRule="auto"/>
        <w:ind w:left="0"/>
        <w:jc w:val="center"/>
        <w:rPr>
          <w:rFonts w:ascii="Cambria" w:hAnsi="Cambria" w:cs="Cambria"/>
          <w:b/>
          <w:bCs/>
          <w:color w:val="365F91"/>
          <w:sz w:val="28"/>
          <w:szCs w:val="28"/>
        </w:rPr>
      </w:pPr>
      <w:r>
        <w:rPr>
          <w:rFonts w:ascii="Cambria" w:hAnsi="Cambria" w:cs="Cambria"/>
          <w:b/>
          <w:bCs/>
          <w:color w:val="365F91"/>
          <w:sz w:val="28"/>
          <w:szCs w:val="28"/>
        </w:rPr>
        <w:t>ZA ROK 2016</w:t>
      </w: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  <w:lang w:eastAsia="pl-PL"/>
        </w:rPr>
        <w:drawing>
          <wp:inline distT="0" distB="0" distL="0" distR="0">
            <wp:extent cx="3648075" cy="4200525"/>
            <wp:effectExtent l="1905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Cambria" w:hAnsi="Cambria" w:cs="Cambria"/>
          <w:b/>
          <w:bCs/>
          <w:i/>
          <w:iCs/>
        </w:rPr>
      </w:pPr>
      <w:r>
        <w:rPr>
          <w:rFonts w:ascii="Gautami" w:hAnsi="Gautami" w:cs="Gautami"/>
          <w:b/>
          <w:bCs/>
          <w:i/>
          <w:iCs/>
          <w:sz w:val="20"/>
          <w:szCs w:val="20"/>
        </w:rPr>
        <w:t>Zgodnie z art.110 pkt. 9 ustawy  o pomocy spo</w:t>
      </w:r>
      <w:r>
        <w:rPr>
          <w:rFonts w:ascii="Arial" w:hAnsi="Arial" w:cs="Arial"/>
          <w:b/>
          <w:bCs/>
          <w:i/>
          <w:iCs/>
          <w:sz w:val="20"/>
          <w:szCs w:val="20"/>
        </w:rPr>
        <w:t>łecznej dnia 12 marca 2004r. (</w:t>
      </w:r>
      <w:proofErr w:type="spellStart"/>
      <w:r>
        <w:rPr>
          <w:rFonts w:ascii="Arial" w:hAnsi="Arial" w:cs="Arial"/>
          <w:b/>
          <w:bCs/>
          <w:i/>
          <w:iCs/>
          <w:sz w:val="20"/>
          <w:szCs w:val="20"/>
        </w:rPr>
        <w:t>t.j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. Dz. U z 2016 r., poz. 930 ze zm.) </w:t>
      </w:r>
      <w:r>
        <w:rPr>
          <w:rFonts w:ascii="Cambria" w:hAnsi="Cambria" w:cs="Cambria"/>
          <w:b/>
          <w:bCs/>
          <w:i/>
          <w:iCs/>
        </w:rPr>
        <w:t>Kierownik Gminnego Ośrodka Pomocy Społecznej składa radzie Gminy coroczne sprawozdanie  z działalności Ośrodka.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br/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br/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Zakres działalności Gminnego Ośrodka Pomocy Społecznej.</w:t>
      </w: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095B22" w:rsidRP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rPr>
          <w:rFonts w:ascii="Cambria" w:hAnsi="Cambria" w:cs="Cambria"/>
          <w:sz w:val="26"/>
          <w:szCs w:val="26"/>
        </w:rPr>
      </w:pPr>
      <w:r>
        <w:rPr>
          <w:rFonts w:ascii="Cambria" w:hAnsi="Cambria" w:cs="Cambria"/>
          <w:sz w:val="26"/>
          <w:szCs w:val="26"/>
        </w:rPr>
        <w:t>Pomoc świadczona przez Gminny Ośrodek Pomocy Społecznej  Krzynowłodze  Małej w szczeg</w:t>
      </w:r>
      <w:r w:rsidRPr="00095B22">
        <w:rPr>
          <w:rFonts w:ascii="Cambria" w:hAnsi="Cambria" w:cs="Cambria"/>
          <w:sz w:val="26"/>
          <w:szCs w:val="26"/>
        </w:rPr>
        <w:t>ólności polega na:</w:t>
      </w: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rPr>
          <w:rFonts w:ascii="Cambria" w:hAnsi="Cambria" w:cs="Cambria"/>
          <w:sz w:val="26"/>
          <w:szCs w:val="26"/>
        </w:rPr>
      </w:pPr>
      <w:r>
        <w:rPr>
          <w:rFonts w:ascii="Cambria" w:hAnsi="Cambria" w:cs="Cambria"/>
          <w:sz w:val="26"/>
          <w:szCs w:val="26"/>
        </w:rPr>
        <w:t>1. Przyznawaniu  i wypłacaniu przewidzianych ustawą świadczeń;</w:t>
      </w: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rPr>
          <w:rFonts w:ascii="Cambria" w:hAnsi="Cambria" w:cs="Cambria"/>
          <w:sz w:val="26"/>
          <w:szCs w:val="26"/>
        </w:rPr>
      </w:pPr>
      <w:r>
        <w:rPr>
          <w:rFonts w:ascii="Cambria" w:hAnsi="Cambria" w:cs="Cambria"/>
          <w:sz w:val="26"/>
          <w:szCs w:val="26"/>
        </w:rPr>
        <w:t>2. Pracy socjalnej;</w:t>
      </w:r>
    </w:p>
    <w:p w:rsidR="00095B22" w:rsidRDefault="00095B22" w:rsidP="00095B2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rPr>
          <w:rFonts w:ascii="Cambria" w:hAnsi="Cambria" w:cs="Cambria"/>
          <w:sz w:val="26"/>
          <w:szCs w:val="26"/>
        </w:rPr>
      </w:pPr>
      <w:r>
        <w:rPr>
          <w:rFonts w:ascii="Cambria" w:hAnsi="Cambria" w:cs="Cambria"/>
          <w:sz w:val="26"/>
          <w:szCs w:val="26"/>
        </w:rPr>
        <w:t>3. Prowadzeniu i rozwoju niezbędnej infrastruktury socjalnej;</w:t>
      </w:r>
    </w:p>
    <w:p w:rsidR="00095B22" w:rsidRDefault="00095B22" w:rsidP="00095B2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rPr>
          <w:rFonts w:ascii="Cambria" w:hAnsi="Cambria" w:cs="Cambria"/>
          <w:sz w:val="26"/>
          <w:szCs w:val="26"/>
        </w:rPr>
      </w:pPr>
      <w:r>
        <w:rPr>
          <w:rFonts w:ascii="Cambria" w:hAnsi="Cambria" w:cs="Cambria"/>
          <w:sz w:val="26"/>
          <w:szCs w:val="26"/>
        </w:rPr>
        <w:t>4. Analizie i ocenie zjawisk rodzących zapotrzebowanie na świadczenia z pomocy społecznej;</w:t>
      </w:r>
    </w:p>
    <w:p w:rsidR="00095B22" w:rsidRDefault="00095B22" w:rsidP="00095B2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rPr>
          <w:rFonts w:ascii="Cambria" w:hAnsi="Cambria" w:cs="Cambria"/>
          <w:sz w:val="26"/>
          <w:szCs w:val="26"/>
        </w:rPr>
      </w:pPr>
      <w:r>
        <w:rPr>
          <w:rFonts w:ascii="Cambria" w:hAnsi="Cambria" w:cs="Cambria"/>
          <w:sz w:val="26"/>
          <w:szCs w:val="26"/>
        </w:rPr>
        <w:t>5. Realizacji zadań wynikających z rozeznanych potrzeb społecznych;</w:t>
      </w:r>
    </w:p>
    <w:p w:rsidR="00095B22" w:rsidRDefault="00095B22" w:rsidP="00095B22">
      <w:pPr>
        <w:autoSpaceDE w:val="0"/>
        <w:autoSpaceDN w:val="0"/>
        <w:adjustRightInd w:val="0"/>
        <w:spacing w:after="0" w:line="240" w:lineRule="auto"/>
        <w:ind w:left="0"/>
        <w:rPr>
          <w:rFonts w:ascii="Cambria" w:hAnsi="Cambria" w:cs="Cambria"/>
          <w:color w:val="000000"/>
          <w:sz w:val="26"/>
          <w:szCs w:val="26"/>
        </w:rPr>
      </w:pPr>
      <w:r>
        <w:rPr>
          <w:rFonts w:ascii="Cambria" w:hAnsi="Cambria" w:cs="Cambria"/>
          <w:color w:val="000000"/>
          <w:sz w:val="26"/>
          <w:szCs w:val="26"/>
        </w:rPr>
        <w:t>6. Rozwijaniu nowych form pomocy społecznej i samopomocy w ramach zidentyfikowanych potrzeb.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Gentium Basic', 'Times New Roma" w:hAnsi="Gentium Basic', 'Times New Roma" w:cs="Gentium Basic', 'Times New Roma"/>
          <w:color w:val="000000"/>
          <w:sz w:val="24"/>
          <w:szCs w:val="24"/>
        </w:rPr>
      </w:pPr>
      <w:r>
        <w:rPr>
          <w:rFonts w:ascii="Gentium Basic', 'Times New Roma" w:hAnsi="Gentium Basic', 'Times New Roma" w:cs="Gentium Basic', 'Times New Roma"/>
          <w:color w:val="000000"/>
          <w:sz w:val="24"/>
          <w:szCs w:val="24"/>
        </w:rPr>
        <w:t>1.Struktura wydatków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center"/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color w:val="000000"/>
          <w:sz w:val="28"/>
          <w:szCs w:val="28"/>
        </w:rPr>
        <w:t>WYDATKI GOPS KRZYNOWŁOGA MAŁA W 2016 ROKU WYNIOSŁY</w:t>
      </w:r>
      <w:r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>: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center"/>
        <w:rPr>
          <w:rFonts w:ascii="Calibri" w:hAnsi="Calibri" w:cs="Calibri"/>
        </w:rPr>
      </w:pPr>
    </w:p>
    <w:p w:rsidR="00095B22" w:rsidRP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center"/>
        <w:rPr>
          <w:rFonts w:ascii="Cambria" w:hAnsi="Cambria" w:cs="Cambria"/>
          <w:color w:val="000000"/>
          <w:sz w:val="24"/>
          <w:szCs w:val="24"/>
          <w:u w:val="single"/>
        </w:rPr>
      </w:pPr>
      <w:r>
        <w:rPr>
          <w:rFonts w:ascii="Cambria" w:hAnsi="Cambria" w:cs="Cambria"/>
          <w:color w:val="000000"/>
          <w:sz w:val="24"/>
          <w:szCs w:val="24"/>
          <w:u w:val="single"/>
        </w:rPr>
        <w:t>W ramach środk</w:t>
      </w:r>
      <w:r w:rsidRPr="00095B22">
        <w:rPr>
          <w:rFonts w:ascii="Cambria" w:hAnsi="Cambria" w:cs="Cambria"/>
          <w:color w:val="000000"/>
          <w:sz w:val="24"/>
          <w:szCs w:val="24"/>
          <w:u w:val="single"/>
        </w:rPr>
        <w:t>ów własnych: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Zasiłki i pomoc</w:t>
      </w:r>
      <w:r w:rsidR="00FD10C4">
        <w:rPr>
          <w:rFonts w:ascii="Cambria" w:hAnsi="Cambria" w:cs="Cambria"/>
          <w:color w:val="000000"/>
          <w:sz w:val="24"/>
          <w:szCs w:val="24"/>
        </w:rPr>
        <w:t xml:space="preserve"> w naturze :  7 537,70</w:t>
      </w:r>
      <w:r>
        <w:rPr>
          <w:rFonts w:ascii="Cambria" w:hAnsi="Cambria" w:cs="Cambria"/>
          <w:color w:val="000000"/>
          <w:sz w:val="24"/>
          <w:szCs w:val="24"/>
        </w:rPr>
        <w:t xml:space="preserve"> zł,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Odpłatność za pobyt w do</w:t>
      </w:r>
      <w:r w:rsidR="00FD10C4">
        <w:rPr>
          <w:rFonts w:ascii="Cambria" w:hAnsi="Cambria" w:cs="Cambria"/>
          <w:color w:val="000000"/>
          <w:sz w:val="24"/>
          <w:szCs w:val="24"/>
        </w:rPr>
        <w:t>mu pomocy społecznej:  100 388,95</w:t>
      </w:r>
      <w:r>
        <w:rPr>
          <w:rFonts w:ascii="Cambria" w:hAnsi="Cambria" w:cs="Cambria"/>
          <w:color w:val="000000"/>
          <w:sz w:val="24"/>
          <w:szCs w:val="24"/>
        </w:rPr>
        <w:t xml:space="preserve"> zł,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Posiłe</w:t>
      </w:r>
      <w:r w:rsidR="00FD10C4">
        <w:rPr>
          <w:rFonts w:ascii="Cambria" w:hAnsi="Cambria" w:cs="Cambria"/>
          <w:color w:val="000000"/>
          <w:sz w:val="24"/>
          <w:szCs w:val="24"/>
        </w:rPr>
        <w:t>k dla potrzebujących:  17 855,22</w:t>
      </w:r>
      <w:r>
        <w:rPr>
          <w:rFonts w:ascii="Cambria" w:hAnsi="Cambria" w:cs="Cambria"/>
          <w:color w:val="000000"/>
          <w:sz w:val="24"/>
          <w:szCs w:val="24"/>
        </w:rPr>
        <w:t xml:space="preserve"> zł,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Utrzymanie Ośrodk</w:t>
      </w:r>
      <w:r w:rsidR="00FD10C4">
        <w:rPr>
          <w:rFonts w:ascii="Cambria" w:hAnsi="Cambria" w:cs="Cambria"/>
          <w:color w:val="000000"/>
          <w:sz w:val="24"/>
          <w:szCs w:val="24"/>
        </w:rPr>
        <w:t>a Pomocy Społecznej: 12</w:t>
      </w:r>
      <w:r w:rsidR="000E69A5">
        <w:rPr>
          <w:rFonts w:ascii="Cambria" w:hAnsi="Cambria" w:cs="Cambria"/>
          <w:color w:val="000000"/>
          <w:sz w:val="24"/>
          <w:szCs w:val="24"/>
        </w:rPr>
        <w:t>9 277</w:t>
      </w:r>
      <w:r w:rsidR="00FD10C4">
        <w:rPr>
          <w:rFonts w:ascii="Cambria" w:hAnsi="Cambria" w:cs="Cambria"/>
          <w:color w:val="000000"/>
          <w:sz w:val="24"/>
          <w:szCs w:val="24"/>
        </w:rPr>
        <w:t>,76</w:t>
      </w:r>
      <w:r>
        <w:rPr>
          <w:rFonts w:ascii="Cambria" w:hAnsi="Cambria" w:cs="Cambria"/>
          <w:color w:val="000000"/>
          <w:sz w:val="24"/>
          <w:szCs w:val="24"/>
        </w:rPr>
        <w:t xml:space="preserve"> z</w:t>
      </w:r>
      <w:r w:rsidR="00FD10C4">
        <w:rPr>
          <w:rFonts w:ascii="Cambria" w:hAnsi="Cambria" w:cs="Cambria"/>
          <w:color w:val="000000"/>
          <w:sz w:val="24"/>
          <w:szCs w:val="24"/>
        </w:rPr>
        <w:t>ł (w tym asystent rodziny 3 239,00</w:t>
      </w:r>
      <w:r>
        <w:rPr>
          <w:rFonts w:ascii="Cambria" w:hAnsi="Cambria" w:cs="Cambria"/>
          <w:color w:val="000000"/>
          <w:sz w:val="24"/>
          <w:szCs w:val="24"/>
        </w:rPr>
        <w:t xml:space="preserve"> zł),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Obsł</w:t>
      </w:r>
      <w:r w:rsidR="00FD10C4">
        <w:rPr>
          <w:rFonts w:ascii="Cambria" w:hAnsi="Cambria" w:cs="Cambria"/>
          <w:color w:val="000000"/>
          <w:sz w:val="24"/>
          <w:szCs w:val="24"/>
        </w:rPr>
        <w:t>uga świadczeń rodzinnych: 135,40</w:t>
      </w:r>
      <w:r>
        <w:rPr>
          <w:rFonts w:ascii="Cambria" w:hAnsi="Cambria" w:cs="Cambria"/>
          <w:color w:val="000000"/>
          <w:sz w:val="24"/>
          <w:szCs w:val="24"/>
        </w:rPr>
        <w:t xml:space="preserve"> zł,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Pr</w:t>
      </w:r>
      <w:r w:rsidR="00FD10C4">
        <w:rPr>
          <w:rFonts w:ascii="Cambria" w:hAnsi="Cambria" w:cs="Cambria"/>
          <w:color w:val="000000"/>
          <w:sz w:val="24"/>
          <w:szCs w:val="24"/>
        </w:rPr>
        <w:t>ace społecznie użyteczne: 31 833,00</w:t>
      </w:r>
      <w:r>
        <w:rPr>
          <w:rFonts w:ascii="Cambria" w:hAnsi="Cambria" w:cs="Cambria"/>
          <w:color w:val="000000"/>
          <w:sz w:val="24"/>
          <w:szCs w:val="24"/>
        </w:rPr>
        <w:t xml:space="preserve"> zł.</w:t>
      </w:r>
    </w:p>
    <w:p w:rsidR="00FD10C4" w:rsidRDefault="00FD10C4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Odpłatność za pobyt dzieci w Placówce opiekuńczo-wychowawczej: 60 868,94</w:t>
      </w:r>
    </w:p>
    <w:p w:rsidR="00FD10C4" w:rsidRDefault="00FD10C4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Odpłatność za pobyt w rodzinie zastępczej: 3 769,20</w:t>
      </w:r>
    </w:p>
    <w:p w:rsidR="00FD10C4" w:rsidRDefault="00FD10C4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Dodatki mieszkaniowe: 18 406,10</w:t>
      </w:r>
    </w:p>
    <w:p w:rsidR="00FD10C4" w:rsidRDefault="00FD10C4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Zadania w zakresie przeciwdziałania przemocy w rodzinie: 2 000,00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libri" w:hAnsi="Calibri" w:cs="Calibri"/>
        </w:rPr>
      </w:pPr>
    </w:p>
    <w:p w:rsidR="003626C5" w:rsidRDefault="003626C5" w:rsidP="00095B22">
      <w:pPr>
        <w:autoSpaceDE w:val="0"/>
        <w:autoSpaceDN w:val="0"/>
        <w:adjustRightInd w:val="0"/>
        <w:spacing w:after="120" w:line="240" w:lineRule="auto"/>
        <w:ind w:left="0"/>
        <w:jc w:val="center"/>
        <w:rPr>
          <w:rFonts w:ascii="Cambria" w:hAnsi="Cambria" w:cs="Cambria"/>
          <w:color w:val="000000"/>
          <w:sz w:val="24"/>
          <w:szCs w:val="24"/>
          <w:u w:val="single"/>
        </w:rPr>
      </w:pPr>
    </w:p>
    <w:p w:rsidR="003626C5" w:rsidRDefault="003626C5" w:rsidP="00095B22">
      <w:pPr>
        <w:autoSpaceDE w:val="0"/>
        <w:autoSpaceDN w:val="0"/>
        <w:adjustRightInd w:val="0"/>
        <w:spacing w:after="120" w:line="240" w:lineRule="auto"/>
        <w:ind w:left="0"/>
        <w:jc w:val="center"/>
        <w:rPr>
          <w:rFonts w:ascii="Cambria" w:hAnsi="Cambria" w:cs="Cambria"/>
          <w:color w:val="000000"/>
          <w:sz w:val="24"/>
          <w:szCs w:val="24"/>
          <w:u w:val="single"/>
        </w:rPr>
      </w:pPr>
    </w:p>
    <w:p w:rsidR="00095B22" w:rsidRP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center"/>
        <w:rPr>
          <w:rFonts w:ascii="Cambria" w:hAnsi="Cambria" w:cs="Cambria"/>
          <w:color w:val="000000"/>
          <w:sz w:val="24"/>
          <w:szCs w:val="24"/>
          <w:u w:val="single"/>
        </w:rPr>
      </w:pPr>
      <w:r>
        <w:rPr>
          <w:rFonts w:ascii="Cambria" w:hAnsi="Cambria" w:cs="Cambria"/>
          <w:color w:val="000000"/>
          <w:sz w:val="24"/>
          <w:szCs w:val="24"/>
          <w:u w:val="single"/>
        </w:rPr>
        <w:t>W ramach środk</w:t>
      </w:r>
      <w:r w:rsidRPr="00095B22">
        <w:rPr>
          <w:rFonts w:ascii="Cambria" w:hAnsi="Cambria" w:cs="Cambria"/>
          <w:color w:val="000000"/>
          <w:sz w:val="24"/>
          <w:szCs w:val="24"/>
          <w:u w:val="single"/>
        </w:rPr>
        <w:t>ów wojewody: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center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Zas</w:t>
      </w:r>
      <w:r w:rsidR="003626C5">
        <w:rPr>
          <w:rFonts w:ascii="Cambria" w:hAnsi="Cambria" w:cs="Cambria"/>
          <w:color w:val="000000"/>
          <w:sz w:val="24"/>
          <w:szCs w:val="24"/>
        </w:rPr>
        <w:t>iłki i pomoc w naturze :  127 165,95</w:t>
      </w:r>
      <w:r>
        <w:rPr>
          <w:rFonts w:ascii="Cambria" w:hAnsi="Cambria" w:cs="Cambria"/>
          <w:color w:val="000000"/>
          <w:sz w:val="24"/>
          <w:szCs w:val="24"/>
        </w:rPr>
        <w:t xml:space="preserve"> zł,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Świadczenia Rodzinne i Alimentacyjne (zasiłki), składki na ub.</w:t>
      </w:r>
      <w:r w:rsidR="003626C5">
        <w:rPr>
          <w:rFonts w:ascii="Cambria" w:hAnsi="Cambria" w:cs="Cambria"/>
          <w:color w:val="000000"/>
          <w:sz w:val="24"/>
          <w:szCs w:val="24"/>
        </w:rPr>
        <w:t xml:space="preserve"> społeczne: 1 996 303,84</w:t>
      </w:r>
      <w:r>
        <w:rPr>
          <w:rFonts w:ascii="Cambria" w:hAnsi="Cambria" w:cs="Cambria"/>
          <w:color w:val="000000"/>
          <w:sz w:val="24"/>
          <w:szCs w:val="24"/>
        </w:rPr>
        <w:t xml:space="preserve"> zł,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Składki na ubezpiecz</w:t>
      </w:r>
      <w:r w:rsidR="003626C5">
        <w:rPr>
          <w:rFonts w:ascii="Cambria" w:hAnsi="Cambria" w:cs="Cambria"/>
          <w:color w:val="000000"/>
          <w:sz w:val="24"/>
          <w:szCs w:val="24"/>
        </w:rPr>
        <w:t>enie zdrowotne podopiecznych: 19</w:t>
      </w:r>
      <w:r>
        <w:rPr>
          <w:rFonts w:ascii="Cambria" w:hAnsi="Cambria" w:cs="Cambria"/>
          <w:color w:val="000000"/>
          <w:sz w:val="24"/>
          <w:szCs w:val="24"/>
        </w:rPr>
        <w:t xml:space="preserve"> </w:t>
      </w:r>
      <w:r w:rsidR="003626C5">
        <w:rPr>
          <w:rFonts w:ascii="Cambria" w:hAnsi="Cambria" w:cs="Cambria"/>
          <w:color w:val="000000"/>
          <w:sz w:val="24"/>
          <w:szCs w:val="24"/>
        </w:rPr>
        <w:t>097,15</w:t>
      </w:r>
      <w:r>
        <w:rPr>
          <w:rFonts w:ascii="Cambria" w:hAnsi="Cambria" w:cs="Cambria"/>
          <w:color w:val="000000"/>
          <w:sz w:val="24"/>
          <w:szCs w:val="24"/>
        </w:rPr>
        <w:t xml:space="preserve"> zł,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Posiłe</w:t>
      </w:r>
      <w:r w:rsidR="003626C5">
        <w:rPr>
          <w:rFonts w:ascii="Cambria" w:hAnsi="Cambria" w:cs="Cambria"/>
          <w:color w:val="000000"/>
          <w:sz w:val="24"/>
          <w:szCs w:val="24"/>
        </w:rPr>
        <w:t>k dla potrzebujących: 71 420,85</w:t>
      </w:r>
      <w:r>
        <w:rPr>
          <w:rFonts w:ascii="Cambria" w:hAnsi="Cambria" w:cs="Cambria"/>
          <w:color w:val="000000"/>
          <w:sz w:val="24"/>
          <w:szCs w:val="24"/>
        </w:rPr>
        <w:t xml:space="preserve"> zł,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Utrzymanie Ośrodka Pomocy Społecznej i obsł</w:t>
      </w:r>
      <w:r w:rsidR="003626C5">
        <w:rPr>
          <w:rFonts w:ascii="Cambria" w:hAnsi="Cambria" w:cs="Cambria"/>
          <w:color w:val="000000"/>
          <w:sz w:val="24"/>
          <w:szCs w:val="24"/>
        </w:rPr>
        <w:t>uga wykonywanych zadań:  229 453,99</w:t>
      </w:r>
      <w:r>
        <w:rPr>
          <w:rFonts w:ascii="Cambria" w:hAnsi="Cambria" w:cs="Cambria"/>
          <w:color w:val="000000"/>
          <w:sz w:val="24"/>
          <w:szCs w:val="24"/>
        </w:rPr>
        <w:t xml:space="preserve"> </w:t>
      </w:r>
      <w:r w:rsidR="003626C5">
        <w:rPr>
          <w:rFonts w:ascii="Cambria" w:hAnsi="Cambria" w:cs="Cambria"/>
          <w:color w:val="000000"/>
          <w:sz w:val="24"/>
          <w:szCs w:val="24"/>
        </w:rPr>
        <w:t>zł (w tym asystent rodziny 5 306</w:t>
      </w:r>
      <w:r>
        <w:rPr>
          <w:rFonts w:ascii="Cambria" w:hAnsi="Cambria" w:cs="Cambria"/>
          <w:color w:val="000000"/>
          <w:sz w:val="24"/>
          <w:szCs w:val="24"/>
        </w:rPr>
        <w:t xml:space="preserve"> zł)</w:t>
      </w:r>
    </w:p>
    <w:p w:rsidR="003626C5" w:rsidRDefault="003626C5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Dodatki energetyczne: 1 629,47</w:t>
      </w:r>
    </w:p>
    <w:p w:rsidR="003626C5" w:rsidRDefault="003626C5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Świadczenia wychowawcze: 2 585 390,40</w:t>
      </w:r>
    </w:p>
    <w:p w:rsidR="00095B22" w:rsidRDefault="00095B22" w:rsidP="00095B22">
      <w:pPr>
        <w:autoSpaceDE w:val="0"/>
        <w:autoSpaceDN w:val="0"/>
        <w:adjustRightInd w:val="0"/>
        <w:spacing w:before="102" w:after="102" w:line="240" w:lineRule="auto"/>
        <w:ind w:left="0" w:right="363"/>
        <w:rPr>
          <w:rFonts w:ascii="Cambria" w:hAnsi="Cambria" w:cs="Cambria"/>
          <w:color w:val="000000"/>
          <w:sz w:val="26"/>
          <w:szCs w:val="26"/>
        </w:rPr>
      </w:pPr>
      <w:r>
        <w:rPr>
          <w:rFonts w:ascii="Cambria" w:hAnsi="Cambria" w:cs="Cambria"/>
          <w:color w:val="000000"/>
          <w:sz w:val="26"/>
          <w:szCs w:val="26"/>
        </w:rPr>
        <w:t>2. Opis realizacji zadań</w:t>
      </w:r>
    </w:p>
    <w:p w:rsidR="00095B22" w:rsidRDefault="00095B22" w:rsidP="00095B22">
      <w:pPr>
        <w:autoSpaceDE w:val="0"/>
        <w:autoSpaceDN w:val="0"/>
        <w:adjustRightInd w:val="0"/>
        <w:spacing w:before="102" w:after="102" w:line="240" w:lineRule="auto"/>
        <w:ind w:left="0" w:right="363"/>
        <w:jc w:val="center"/>
        <w:rPr>
          <w:rFonts w:ascii="Cambria" w:hAnsi="Cambria" w:cs="Cambria"/>
          <w:b/>
          <w:bCs/>
          <w:color w:val="000000"/>
          <w:sz w:val="26"/>
          <w:szCs w:val="26"/>
        </w:rPr>
      </w:pPr>
      <w:r>
        <w:rPr>
          <w:rFonts w:ascii="Cambria" w:hAnsi="Cambria" w:cs="Cambria"/>
          <w:b/>
          <w:bCs/>
          <w:color w:val="000000"/>
          <w:sz w:val="26"/>
          <w:szCs w:val="26"/>
        </w:rPr>
        <w:t>POMOC SPOŁECZNA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b/>
          <w:bCs/>
          <w:color w:val="000000"/>
          <w:sz w:val="26"/>
          <w:szCs w:val="26"/>
        </w:rPr>
      </w:pPr>
      <w:r>
        <w:rPr>
          <w:rFonts w:ascii="Cambria" w:hAnsi="Cambria" w:cs="Cambria"/>
          <w:b/>
          <w:bCs/>
          <w:color w:val="000000"/>
          <w:sz w:val="26"/>
          <w:szCs w:val="26"/>
        </w:rPr>
        <w:t>a) Charakterystyka społeczno-demograficzna gospodarstw domowych objętych pomocą społeczną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libri" w:hAnsi="Calibri" w:cs="Calibri"/>
        </w:rPr>
      </w:pPr>
    </w:p>
    <w:p w:rsidR="00095B22" w:rsidRP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6"/>
          <w:szCs w:val="26"/>
        </w:rPr>
      </w:pPr>
      <w:r>
        <w:rPr>
          <w:rFonts w:ascii="Cambria" w:hAnsi="Cambria" w:cs="Cambria"/>
          <w:color w:val="000000"/>
          <w:sz w:val="26"/>
          <w:szCs w:val="26"/>
        </w:rPr>
        <w:t xml:space="preserve">W 2016 roku z różnych form świadczeń pomocy społecznej skorzystało </w:t>
      </w:r>
      <w:r>
        <w:rPr>
          <w:rFonts w:ascii="Cambria" w:hAnsi="Cambria" w:cs="Cambria"/>
          <w:b/>
          <w:bCs/>
          <w:color w:val="000000"/>
          <w:sz w:val="26"/>
          <w:szCs w:val="26"/>
        </w:rPr>
        <w:t>2,45% </w:t>
      </w:r>
      <w:r>
        <w:rPr>
          <w:rFonts w:ascii="Cambria" w:hAnsi="Cambria" w:cs="Cambria"/>
          <w:color w:val="000000"/>
          <w:sz w:val="26"/>
          <w:szCs w:val="26"/>
        </w:rPr>
        <w:t>og</w:t>
      </w:r>
      <w:r w:rsidRPr="00095B22">
        <w:rPr>
          <w:rFonts w:ascii="Cambria" w:hAnsi="Cambria" w:cs="Cambria"/>
          <w:color w:val="000000"/>
          <w:sz w:val="26"/>
          <w:szCs w:val="26"/>
        </w:rPr>
        <w:t>ółu mieszkańców Krzynowłodze Małej czyli 98</w:t>
      </w:r>
      <w:r w:rsidRPr="00095B22">
        <w:rPr>
          <w:rFonts w:ascii="Cambria" w:hAnsi="Cambria" w:cs="Cambria"/>
          <w:b/>
          <w:bCs/>
          <w:color w:val="000000"/>
          <w:sz w:val="26"/>
          <w:szCs w:val="26"/>
        </w:rPr>
        <w:t xml:space="preserve"> </w:t>
      </w:r>
      <w:r w:rsidRPr="00095B22">
        <w:rPr>
          <w:rFonts w:ascii="Cambria" w:hAnsi="Cambria" w:cs="Cambria"/>
          <w:color w:val="000000"/>
          <w:sz w:val="26"/>
          <w:szCs w:val="26"/>
        </w:rPr>
        <w:t>osób, w tym*:</w:t>
      </w:r>
    </w:p>
    <w:p w:rsidR="00095B22" w:rsidRPr="00095B22" w:rsidRDefault="00095B22" w:rsidP="00095B22">
      <w:pPr>
        <w:numPr>
          <w:ilvl w:val="0"/>
          <w:numId w:val="1"/>
        </w:numPr>
        <w:tabs>
          <w:tab w:val="left" w:pos="347"/>
        </w:tabs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6"/>
          <w:szCs w:val="26"/>
        </w:rPr>
      </w:pPr>
      <w:r>
        <w:rPr>
          <w:rFonts w:ascii="Cambria" w:hAnsi="Cambria" w:cs="Cambria"/>
          <w:color w:val="000000"/>
          <w:sz w:val="26"/>
          <w:szCs w:val="26"/>
        </w:rPr>
        <w:t>świadczenia przyznane w ramach zadań zleconych i własnych otrzymało 98 rodzin liczących 388 os</w:t>
      </w:r>
      <w:r w:rsidRPr="00095B22">
        <w:rPr>
          <w:rFonts w:ascii="Cambria" w:hAnsi="Cambria" w:cs="Cambria"/>
          <w:color w:val="000000"/>
          <w:sz w:val="26"/>
          <w:szCs w:val="26"/>
        </w:rPr>
        <w:t>ób,</w:t>
      </w:r>
    </w:p>
    <w:p w:rsidR="00095B22" w:rsidRPr="00095B22" w:rsidRDefault="00095B22" w:rsidP="00095B22">
      <w:pPr>
        <w:numPr>
          <w:ilvl w:val="0"/>
          <w:numId w:val="1"/>
        </w:numPr>
        <w:tabs>
          <w:tab w:val="left" w:pos="347"/>
        </w:tabs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6"/>
          <w:szCs w:val="26"/>
        </w:rPr>
      </w:pPr>
      <w:r>
        <w:rPr>
          <w:rFonts w:ascii="Cambria" w:hAnsi="Cambria" w:cs="Cambria"/>
          <w:color w:val="000000"/>
          <w:sz w:val="26"/>
          <w:szCs w:val="26"/>
        </w:rPr>
        <w:t>pomoc w postaci pracy socjalnej otrzymało 7 rodzin liczących 16 os</w:t>
      </w:r>
      <w:r w:rsidRPr="00095B22">
        <w:rPr>
          <w:rFonts w:ascii="Cambria" w:hAnsi="Cambria" w:cs="Cambria"/>
          <w:color w:val="000000"/>
          <w:sz w:val="26"/>
          <w:szCs w:val="26"/>
        </w:rPr>
        <w:t>ób.</w:t>
      </w:r>
      <w:r w:rsidRPr="00095B22">
        <w:rPr>
          <w:rFonts w:ascii="Cambria" w:hAnsi="Cambria" w:cs="Cambria"/>
          <w:color w:val="000000"/>
          <w:sz w:val="26"/>
          <w:szCs w:val="26"/>
        </w:rPr>
        <w:br/>
      </w:r>
      <w:r w:rsidRPr="00095B22">
        <w:rPr>
          <w:rFonts w:ascii="Cambria" w:hAnsi="Cambria" w:cs="Cambria"/>
          <w:color w:val="000000"/>
          <w:sz w:val="26"/>
          <w:szCs w:val="26"/>
        </w:rPr>
        <w:br/>
        <w:t>Osobom ubiegającym się o świadczenia z pomocy społecznej wydano decyzje.</w:t>
      </w:r>
    </w:p>
    <w:p w:rsidR="00095B22" w:rsidRDefault="00095B22" w:rsidP="00095B22">
      <w:pPr>
        <w:tabs>
          <w:tab w:val="left" w:pos="707"/>
        </w:tabs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libri" w:hAnsi="Calibri" w:cs="Calibri"/>
        </w:rPr>
      </w:pPr>
    </w:p>
    <w:p w:rsidR="00095B22" w:rsidRP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1"/>
          <w:szCs w:val="21"/>
        </w:rPr>
      </w:pPr>
      <w:r>
        <w:rPr>
          <w:rFonts w:ascii="Cambria" w:hAnsi="Cambria" w:cs="Cambria"/>
          <w:color w:val="000000"/>
          <w:sz w:val="21"/>
          <w:szCs w:val="21"/>
        </w:rPr>
        <w:t>*Większość os</w:t>
      </w:r>
      <w:r w:rsidRPr="00095B22">
        <w:rPr>
          <w:rFonts w:ascii="Cambria" w:hAnsi="Cambria" w:cs="Cambria"/>
          <w:color w:val="000000"/>
          <w:sz w:val="21"/>
          <w:szCs w:val="21"/>
        </w:rPr>
        <w:t>ób pobierających świadczenia pieniężne korzystało jednocześnie z pomocy w postaci pracy socjalnej.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libri" w:hAnsi="Calibri" w:cs="Calibri"/>
        </w:rPr>
      </w:pPr>
    </w:p>
    <w:p w:rsidR="00095B22" w:rsidRP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Szczegółowe dane dotyczące struktury demograficznej świadczeniobiorc</w:t>
      </w:r>
      <w:r w:rsidRPr="00095B22">
        <w:rPr>
          <w:rFonts w:ascii="Cambria" w:hAnsi="Cambria" w:cs="Cambria"/>
          <w:color w:val="000000"/>
          <w:sz w:val="24"/>
          <w:szCs w:val="24"/>
        </w:rPr>
        <w:t>ów objętych pomocą społeczną zawiera tabela nr 1 :</w:t>
      </w:r>
      <w:r w:rsidRPr="00095B22">
        <w:rPr>
          <w:rFonts w:ascii="Cambria" w:hAnsi="Cambria" w:cs="Cambria"/>
          <w:color w:val="000000"/>
          <w:sz w:val="24"/>
          <w:szCs w:val="24"/>
        </w:rPr>
        <w:br/>
      </w:r>
      <w:r w:rsidRPr="00095B22">
        <w:rPr>
          <w:rFonts w:ascii="Cambria" w:hAnsi="Cambria" w:cs="Cambria"/>
          <w:color w:val="000000"/>
          <w:sz w:val="24"/>
          <w:szCs w:val="24"/>
        </w:rPr>
        <w:br/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4"/>
          <w:szCs w:val="24"/>
          <w:lang w:val="en-US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Tabela nr 1: Struktura demograficzna </w:t>
      </w:r>
      <w:proofErr w:type="spellStart"/>
      <w:r>
        <w:rPr>
          <w:rFonts w:ascii="Cambria" w:hAnsi="Cambria" w:cs="Cambria"/>
          <w:color w:val="000000"/>
          <w:sz w:val="24"/>
          <w:szCs w:val="24"/>
        </w:rPr>
        <w:t>świadczeniobiorc</w:t>
      </w:r>
      <w:r>
        <w:rPr>
          <w:rFonts w:ascii="Cambria" w:hAnsi="Cambria" w:cs="Cambria"/>
          <w:color w:val="000000"/>
          <w:sz w:val="24"/>
          <w:szCs w:val="24"/>
          <w:lang w:val="en-US"/>
        </w:rPr>
        <w:t>ów</w:t>
      </w:r>
      <w:proofErr w:type="spellEnd"/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4"/>
        <w:gridCol w:w="4970"/>
        <w:gridCol w:w="1871"/>
        <w:gridCol w:w="1780"/>
      </w:tblGrid>
      <w:tr w:rsidR="00095B22">
        <w:trPr>
          <w:trHeight w:val="825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4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</w:rPr>
              <w:t>Typ gospodarstwa domowego</w:t>
            </w:r>
          </w:p>
        </w:tc>
        <w:tc>
          <w:tcPr>
            <w:tcW w:w="1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</w:rPr>
              <w:t>Liczba rodzin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</w:rPr>
              <w:t>Liczba osób w rodzinach</w:t>
            </w:r>
          </w:p>
        </w:tc>
      </w:tr>
      <w:tr w:rsidR="00095B22">
        <w:trPr>
          <w:trHeight w:val="405"/>
        </w:trPr>
        <w:tc>
          <w:tcPr>
            <w:tcW w:w="55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7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Jednoosobowe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27</w:t>
            </w:r>
          </w:p>
        </w:tc>
      </w:tr>
      <w:tr w:rsidR="00095B22">
        <w:trPr>
          <w:trHeight w:val="420"/>
        </w:trPr>
        <w:tc>
          <w:tcPr>
            <w:tcW w:w="55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7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Emerytów i rencistów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8</w:t>
            </w:r>
          </w:p>
        </w:tc>
      </w:tr>
      <w:tr w:rsidR="00095B22">
        <w:trPr>
          <w:trHeight w:val="420"/>
        </w:trPr>
        <w:tc>
          <w:tcPr>
            <w:tcW w:w="55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497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Rodziny z dziećmi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361</w:t>
            </w:r>
          </w:p>
        </w:tc>
      </w:tr>
      <w:tr w:rsidR="00095B22">
        <w:trPr>
          <w:trHeight w:val="405"/>
        </w:trPr>
        <w:tc>
          <w:tcPr>
            <w:tcW w:w="55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497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Rodziny niepełne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43</w:t>
            </w:r>
          </w:p>
        </w:tc>
      </w:tr>
      <w:tr w:rsidR="00095B22">
        <w:trPr>
          <w:trHeight w:val="330"/>
        </w:trPr>
        <w:tc>
          <w:tcPr>
            <w:tcW w:w="5524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</w:rPr>
              <w:t>Ogółem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</w:rPr>
              <w:t>439</w:t>
            </w:r>
          </w:p>
        </w:tc>
      </w:tr>
    </w:tbl>
    <w:p w:rsidR="00095B22" w:rsidRDefault="00095B22" w:rsidP="00095B22">
      <w:pPr>
        <w:autoSpaceDE w:val="0"/>
        <w:autoSpaceDN w:val="0"/>
        <w:adjustRightInd w:val="0"/>
        <w:spacing w:before="102" w:after="102" w:line="240" w:lineRule="auto"/>
        <w:ind w:left="0" w:right="363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before="102" w:after="102" w:line="240" w:lineRule="auto"/>
        <w:ind w:left="0" w:right="363"/>
        <w:rPr>
          <w:rFonts w:ascii="Cambria" w:hAnsi="Cambria" w:cs="Cambria"/>
          <w:color w:val="000000"/>
          <w:sz w:val="26"/>
          <w:szCs w:val="26"/>
        </w:rPr>
      </w:pPr>
      <w:r>
        <w:rPr>
          <w:rFonts w:ascii="Cambria" w:hAnsi="Cambria" w:cs="Cambria"/>
          <w:color w:val="000000"/>
          <w:sz w:val="26"/>
          <w:szCs w:val="26"/>
        </w:rPr>
        <w:t>Tabela nr 2 : Powody przyznania pomocy społecznej</w:t>
      </w:r>
      <w:r>
        <w:rPr>
          <w:rFonts w:ascii="Cambria" w:hAnsi="Cambria" w:cs="Cambria"/>
          <w:color w:val="000000"/>
          <w:sz w:val="26"/>
          <w:szCs w:val="26"/>
        </w:rPr>
        <w:br/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5"/>
        <w:gridCol w:w="2730"/>
        <w:gridCol w:w="3071"/>
      </w:tblGrid>
      <w:tr w:rsidR="00095B22">
        <w:trPr>
          <w:trHeight w:val="1"/>
        </w:trPr>
        <w:tc>
          <w:tcPr>
            <w:tcW w:w="3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57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</w:rPr>
              <w:t>Powód trudnej sytuacji życiowej</w:t>
            </w:r>
          </w:p>
        </w:tc>
        <w:tc>
          <w:tcPr>
            <w:tcW w:w="2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</w:rPr>
              <w:t>Liczba rodzin</w:t>
            </w:r>
          </w:p>
        </w:tc>
        <w:tc>
          <w:tcPr>
            <w:tcW w:w="3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57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</w:rPr>
              <w:t>Liczba osób w rodzinach</w:t>
            </w:r>
          </w:p>
        </w:tc>
      </w:tr>
      <w:tr w:rsidR="00095B22">
        <w:trPr>
          <w:trHeight w:val="1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Ubóstwo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48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186</w:t>
            </w:r>
          </w:p>
        </w:tc>
      </w:tr>
      <w:tr w:rsidR="00095B22">
        <w:trPr>
          <w:trHeight w:val="1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Sieroctwo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0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0</w:t>
            </w:r>
          </w:p>
        </w:tc>
      </w:tr>
      <w:tr w:rsidR="00095B22">
        <w:trPr>
          <w:trHeight w:val="1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Bezdomność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0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0</w:t>
            </w:r>
          </w:p>
        </w:tc>
      </w:tr>
      <w:tr w:rsidR="00095B22">
        <w:trPr>
          <w:trHeight w:val="1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57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Potrzeba ochrony macierzyństwa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0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0</w:t>
            </w:r>
          </w:p>
        </w:tc>
      </w:tr>
      <w:tr w:rsidR="00095B22">
        <w:trPr>
          <w:trHeight w:val="1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Bezrobocie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41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150</w:t>
            </w:r>
          </w:p>
        </w:tc>
      </w:tr>
      <w:tr w:rsidR="00095B22">
        <w:trPr>
          <w:trHeight w:val="1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Niepełnosprawność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29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91</w:t>
            </w:r>
          </w:p>
        </w:tc>
      </w:tr>
      <w:tr w:rsidR="00095B22">
        <w:trPr>
          <w:trHeight w:val="1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Długotrwała lub ciężka choroba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6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17</w:t>
            </w:r>
          </w:p>
        </w:tc>
      </w:tr>
      <w:tr w:rsidR="00095B22">
        <w:trPr>
          <w:trHeight w:val="945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57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</w:rPr>
              <w:t>Bezradność w sprawach opiekuńczo-wychowawczych i prowadzenia gospodarstwa domowego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57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61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57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309</w:t>
            </w:r>
          </w:p>
        </w:tc>
      </w:tr>
      <w:tr w:rsidR="00095B22">
        <w:trPr>
          <w:trHeight w:val="555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Przemoc w rodzinie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0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0</w:t>
            </w:r>
          </w:p>
        </w:tc>
      </w:tr>
      <w:tr w:rsidR="00095B22">
        <w:trPr>
          <w:trHeight w:val="1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Alkoholizm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0</w:t>
            </w:r>
          </w:p>
        </w:tc>
      </w:tr>
      <w:tr w:rsidR="00095B22">
        <w:trPr>
          <w:trHeight w:val="1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Narkomania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0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0</w:t>
            </w:r>
          </w:p>
        </w:tc>
      </w:tr>
      <w:tr w:rsidR="00095B22">
        <w:trPr>
          <w:trHeight w:val="615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57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Trudności w przystosowaniu do życia po opuszczeniu zakładu karnego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1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1</w:t>
            </w:r>
          </w:p>
        </w:tc>
      </w:tr>
      <w:tr w:rsidR="00095B22">
        <w:trPr>
          <w:trHeight w:val="1"/>
        </w:trPr>
        <w:tc>
          <w:tcPr>
            <w:tcW w:w="331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</w:rPr>
              <w:t>Klęska żywiołowa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0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 w:right="363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18"/>
                <w:szCs w:val="18"/>
              </w:rPr>
              <w:t>0</w:t>
            </w:r>
          </w:p>
        </w:tc>
      </w:tr>
    </w:tbl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libri" w:hAnsi="Calibri" w:cs="Calibri"/>
        </w:rPr>
      </w:pPr>
    </w:p>
    <w:p w:rsidR="00AE1A7B" w:rsidRDefault="00AE1A7B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4"/>
          <w:szCs w:val="24"/>
        </w:rPr>
      </w:pPr>
    </w:p>
    <w:p w:rsidR="00AE1A7B" w:rsidRDefault="00AE1A7B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4"/>
          <w:szCs w:val="24"/>
        </w:rPr>
      </w:pP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Najczęstszymi powodami korzystania z pomocy społecznej w 2016 r było:</w:t>
      </w:r>
    </w:p>
    <w:p w:rsidR="00095B22" w:rsidRDefault="00095B22" w:rsidP="00095B22">
      <w:pPr>
        <w:numPr>
          <w:ilvl w:val="0"/>
          <w:numId w:val="1"/>
        </w:numPr>
        <w:tabs>
          <w:tab w:val="left" w:pos="347"/>
        </w:tabs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lastRenderedPageBreak/>
        <w:t>bezradność w sprawach opiekuńczo - wychowawczych i prowadzenia gospodarstwa domowego</w:t>
      </w:r>
    </w:p>
    <w:p w:rsidR="00095B22" w:rsidRDefault="00095B22" w:rsidP="00095B22">
      <w:pPr>
        <w:numPr>
          <w:ilvl w:val="0"/>
          <w:numId w:val="1"/>
        </w:numPr>
        <w:tabs>
          <w:tab w:val="left" w:pos="347"/>
        </w:tabs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 ubóstwo </w:t>
      </w:r>
    </w:p>
    <w:p w:rsidR="00095B22" w:rsidRDefault="00095B22" w:rsidP="00095B22">
      <w:pPr>
        <w:numPr>
          <w:ilvl w:val="0"/>
          <w:numId w:val="1"/>
        </w:numPr>
        <w:tabs>
          <w:tab w:val="left" w:pos="347"/>
        </w:tabs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bezrobocie</w:t>
      </w:r>
    </w:p>
    <w:p w:rsidR="00095B22" w:rsidRDefault="00095B22" w:rsidP="00095B22">
      <w:pPr>
        <w:numPr>
          <w:ilvl w:val="0"/>
          <w:numId w:val="1"/>
        </w:numPr>
        <w:tabs>
          <w:tab w:val="left" w:pos="347"/>
        </w:tabs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niepełnosprawność </w:t>
      </w:r>
    </w:p>
    <w:p w:rsidR="00095B22" w:rsidRDefault="00095B22" w:rsidP="00095B22">
      <w:pPr>
        <w:numPr>
          <w:ilvl w:val="0"/>
          <w:numId w:val="1"/>
        </w:numPr>
        <w:tabs>
          <w:tab w:val="left" w:pos="347"/>
        </w:tabs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długotrwała lub ciężka choroba</w:t>
      </w:r>
    </w:p>
    <w:p w:rsidR="00095B22" w:rsidRDefault="00095B22" w:rsidP="00095B22">
      <w:pPr>
        <w:tabs>
          <w:tab w:val="left" w:pos="707"/>
        </w:tabs>
        <w:autoSpaceDE w:val="0"/>
        <w:autoSpaceDN w:val="0"/>
        <w:adjustRightInd w:val="0"/>
        <w:spacing w:after="120" w:line="240" w:lineRule="auto"/>
        <w:ind w:left="0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b/>
          <w:bCs/>
          <w:i/>
          <w:iCs/>
          <w:color w:val="000000"/>
          <w:sz w:val="26"/>
          <w:szCs w:val="26"/>
          <w:u w:val="single"/>
        </w:rPr>
      </w:pPr>
      <w:r>
        <w:rPr>
          <w:rFonts w:ascii="Cambria" w:hAnsi="Cambria" w:cs="Cambria"/>
          <w:b/>
          <w:bCs/>
          <w:i/>
          <w:iCs/>
          <w:color w:val="000000"/>
          <w:sz w:val="26"/>
          <w:szCs w:val="26"/>
          <w:u w:val="single"/>
        </w:rPr>
        <w:t>b) Realizacja zadań z zakresu pomocy społecznej</w:t>
      </w:r>
      <w:r>
        <w:rPr>
          <w:rFonts w:ascii="Cambria" w:hAnsi="Cambria" w:cs="Cambria"/>
          <w:b/>
          <w:bCs/>
          <w:i/>
          <w:iCs/>
          <w:color w:val="000000"/>
          <w:sz w:val="26"/>
          <w:szCs w:val="26"/>
          <w:u w:val="single"/>
        </w:rPr>
        <w:br/>
      </w:r>
    </w:p>
    <w:p w:rsidR="00095B22" w:rsidRP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6"/>
          <w:szCs w:val="26"/>
        </w:rPr>
      </w:pPr>
      <w:r>
        <w:rPr>
          <w:rFonts w:ascii="Cambria" w:hAnsi="Cambria" w:cs="Cambria"/>
          <w:color w:val="000000"/>
          <w:sz w:val="26"/>
          <w:szCs w:val="26"/>
        </w:rPr>
        <w:tab/>
        <w:t>W 2016 roku w ramach własnych gminy z zakresu pomocy społecznej pomocy udzielono</w:t>
      </w:r>
      <w:r>
        <w:rPr>
          <w:rFonts w:ascii="Cambria" w:hAnsi="Cambria" w:cs="Cambria"/>
          <w:b/>
          <w:bCs/>
          <w:color w:val="000000"/>
          <w:sz w:val="26"/>
          <w:szCs w:val="26"/>
        </w:rPr>
        <w:t> 98</w:t>
      </w:r>
      <w:r>
        <w:rPr>
          <w:rFonts w:ascii="Cambria" w:hAnsi="Cambria" w:cs="Cambria"/>
          <w:color w:val="0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color w:val="000000"/>
          <w:sz w:val="26"/>
          <w:szCs w:val="26"/>
        </w:rPr>
        <w:t>rodzinom liczącym 388 os</w:t>
      </w:r>
      <w:r w:rsidRPr="00095B22">
        <w:rPr>
          <w:rFonts w:ascii="Cambria" w:hAnsi="Cambria" w:cs="Cambria"/>
          <w:b/>
          <w:bCs/>
          <w:color w:val="000000"/>
          <w:sz w:val="26"/>
          <w:szCs w:val="26"/>
        </w:rPr>
        <w:t>ób</w:t>
      </w:r>
      <w:r w:rsidRPr="00095B22">
        <w:rPr>
          <w:rFonts w:ascii="Cambria" w:hAnsi="Cambria" w:cs="Cambria"/>
          <w:color w:val="000000"/>
          <w:sz w:val="26"/>
          <w:szCs w:val="26"/>
        </w:rPr>
        <w:t>.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6"/>
          <w:szCs w:val="26"/>
        </w:rPr>
      </w:pPr>
      <w:r>
        <w:rPr>
          <w:rFonts w:ascii="Cambria" w:hAnsi="Cambria" w:cs="Cambria"/>
          <w:color w:val="000000"/>
          <w:sz w:val="26"/>
          <w:szCs w:val="26"/>
        </w:rPr>
        <w:t>Realizację wybranych zadań własnych z zakresu pomocy społecznej przedstawiona została w niżej prezentowanej tabeli.</w:t>
      </w:r>
      <w:r w:rsidR="00E33304">
        <w:rPr>
          <w:rFonts w:ascii="Cambria" w:hAnsi="Cambria" w:cs="Cambria"/>
          <w:color w:val="000000"/>
          <w:sz w:val="26"/>
          <w:szCs w:val="26"/>
        </w:rPr>
        <w:tab/>
      </w:r>
      <w:r>
        <w:rPr>
          <w:rFonts w:ascii="Cambria" w:hAnsi="Cambria" w:cs="Cambria"/>
          <w:color w:val="000000"/>
          <w:sz w:val="26"/>
          <w:szCs w:val="26"/>
        </w:rPr>
        <w:br/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b/>
          <w:bCs/>
          <w:i/>
          <w:iCs/>
          <w:color w:val="000000"/>
        </w:rPr>
      </w:pPr>
      <w:r>
        <w:rPr>
          <w:rFonts w:ascii="Cambria" w:hAnsi="Cambria" w:cs="Cambria"/>
          <w:b/>
          <w:bCs/>
          <w:i/>
          <w:iCs/>
          <w:color w:val="000000"/>
        </w:rPr>
        <w:t>Tabela nr 3 : Udzielone świadczenia-zadania własne gmin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311"/>
      </w:tblGrid>
      <w:tr w:rsidR="00095B22">
        <w:trPr>
          <w:trHeight w:val="930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both"/>
              <w:rPr>
                <w:rFonts w:ascii="Calibri" w:hAnsi="Calibri" w:cs="Calibri"/>
              </w:rPr>
            </w:pPr>
          </w:p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both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Formy pomocy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</w:p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Liczba osób, którym przyznano decyzją świadczenie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</w:p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Liczba osób w rodzinach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</w:p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Koszt świadczenia</w:t>
            </w:r>
          </w:p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/w złotych/</w:t>
            </w:r>
          </w:p>
        </w:tc>
      </w:tr>
      <w:tr w:rsidR="00095B22">
        <w:trPr>
          <w:trHeight w:val="1"/>
        </w:trPr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both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Zasiłki okresowe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15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52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27 253</w:t>
            </w:r>
          </w:p>
        </w:tc>
      </w:tr>
      <w:tr w:rsidR="00095B22">
        <w:trPr>
          <w:trHeight w:val="270"/>
        </w:trPr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both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Posiłek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158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363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87 835</w:t>
            </w:r>
          </w:p>
        </w:tc>
      </w:tr>
      <w:tr w:rsidR="00095B22">
        <w:trPr>
          <w:trHeight w:val="1"/>
        </w:trPr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both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Usługi opiekuńcze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0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0</w:t>
            </w:r>
          </w:p>
        </w:tc>
      </w:tr>
      <w:tr w:rsidR="00095B22">
        <w:trPr>
          <w:trHeight w:val="1"/>
        </w:trPr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both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Zasiłki stałe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19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23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99 913</w:t>
            </w:r>
          </w:p>
        </w:tc>
      </w:tr>
      <w:tr w:rsidR="00095B22">
        <w:trPr>
          <w:trHeight w:val="1"/>
        </w:trPr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both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Zasiłki celowe i pomoc w naturze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12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3333"/>
                <w:sz w:val="20"/>
                <w:szCs w:val="20"/>
              </w:rPr>
              <w:t>7 538</w:t>
            </w:r>
          </w:p>
        </w:tc>
      </w:tr>
    </w:tbl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center"/>
        <w:rPr>
          <w:rFonts w:ascii="Cambria" w:hAnsi="Cambria" w:cs="Cambria"/>
          <w:b/>
          <w:bCs/>
          <w:color w:val="000000"/>
          <w:sz w:val="24"/>
          <w:szCs w:val="24"/>
          <w:u w:val="single"/>
        </w:rPr>
      </w:pPr>
      <w:r>
        <w:rPr>
          <w:rFonts w:ascii="Cambria" w:hAnsi="Cambria" w:cs="Cambria"/>
          <w:b/>
          <w:bCs/>
          <w:color w:val="000000"/>
          <w:sz w:val="24"/>
          <w:szCs w:val="24"/>
          <w:u w:val="single"/>
        </w:rPr>
        <w:t>ŚWIADCZENIA RODZINNE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6"/>
          <w:szCs w:val="26"/>
        </w:rPr>
      </w:pPr>
      <w:r>
        <w:rPr>
          <w:rFonts w:ascii="Cambria" w:hAnsi="Cambria" w:cs="Cambria"/>
          <w:color w:val="000000"/>
          <w:sz w:val="26"/>
          <w:szCs w:val="26"/>
        </w:rPr>
        <w:t>W 2016 r. ze świadczeń rodzinnych skorzystały 325</w:t>
      </w:r>
      <w:r>
        <w:rPr>
          <w:rFonts w:ascii="Cambria" w:hAnsi="Cambria" w:cs="Cambria"/>
          <w:b/>
          <w:bCs/>
          <w:color w:val="000000"/>
          <w:sz w:val="26"/>
          <w:szCs w:val="26"/>
        </w:rPr>
        <w:t xml:space="preserve"> </w:t>
      </w:r>
      <w:r>
        <w:rPr>
          <w:rFonts w:ascii="Cambria" w:hAnsi="Cambria" w:cs="Cambria"/>
          <w:color w:val="000000"/>
          <w:sz w:val="26"/>
          <w:szCs w:val="26"/>
        </w:rPr>
        <w:t>rodziny.</w:t>
      </w:r>
    </w:p>
    <w:p w:rsidR="00095B22" w:rsidRPr="00095B22" w:rsidRDefault="00E33304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6"/>
          <w:szCs w:val="26"/>
        </w:rPr>
      </w:pPr>
      <w:r>
        <w:rPr>
          <w:rFonts w:ascii="Cambria" w:hAnsi="Cambria" w:cs="Cambria"/>
          <w:color w:val="000000"/>
          <w:sz w:val="26"/>
          <w:szCs w:val="26"/>
        </w:rPr>
        <w:tab/>
      </w:r>
      <w:r w:rsidR="00095B22">
        <w:rPr>
          <w:rFonts w:ascii="Cambria" w:hAnsi="Cambria" w:cs="Cambria"/>
          <w:color w:val="000000"/>
          <w:sz w:val="26"/>
          <w:szCs w:val="26"/>
        </w:rPr>
        <w:t>Osobom tym wydano 392 decyzji i wypłacono og</w:t>
      </w:r>
      <w:r w:rsidR="00095B22" w:rsidRPr="00095B22">
        <w:rPr>
          <w:rFonts w:ascii="Cambria" w:hAnsi="Cambria" w:cs="Cambria"/>
          <w:color w:val="000000"/>
          <w:sz w:val="26"/>
          <w:szCs w:val="26"/>
        </w:rPr>
        <w:t xml:space="preserve">ółem </w:t>
      </w:r>
      <w:r w:rsidR="00095B22" w:rsidRPr="00095B22">
        <w:rPr>
          <w:rFonts w:ascii="Cambria" w:hAnsi="Cambria" w:cs="Cambria"/>
          <w:b/>
          <w:bCs/>
          <w:sz w:val="26"/>
          <w:szCs w:val="26"/>
        </w:rPr>
        <w:t xml:space="preserve">1 719 645 </w:t>
      </w:r>
      <w:r w:rsidR="00095B22" w:rsidRPr="00095B22">
        <w:rPr>
          <w:rFonts w:ascii="Cambria" w:hAnsi="Cambria" w:cs="Cambria"/>
          <w:color w:val="000000"/>
          <w:sz w:val="26"/>
          <w:szCs w:val="26"/>
        </w:rPr>
        <w:t>zł na poszczególne świadczenia.</w:t>
      </w:r>
      <w:r w:rsidR="00095B22" w:rsidRPr="00095B22">
        <w:rPr>
          <w:rFonts w:ascii="Cambria" w:hAnsi="Cambria" w:cs="Cambria"/>
          <w:color w:val="000000"/>
          <w:sz w:val="26"/>
          <w:szCs w:val="26"/>
        </w:rPr>
        <w:br/>
      </w:r>
      <w:r w:rsidR="00095B22" w:rsidRPr="00095B22">
        <w:rPr>
          <w:rFonts w:ascii="Cambria" w:hAnsi="Cambria" w:cs="Cambria"/>
          <w:color w:val="000000"/>
          <w:sz w:val="24"/>
          <w:szCs w:val="24"/>
        </w:rPr>
        <w:br/>
      </w:r>
      <w:r>
        <w:rPr>
          <w:rFonts w:ascii="Cambria" w:hAnsi="Cambria" w:cs="Cambria"/>
          <w:color w:val="000000"/>
          <w:sz w:val="26"/>
          <w:szCs w:val="26"/>
        </w:rPr>
        <w:tab/>
      </w:r>
      <w:r w:rsidR="00095B22" w:rsidRPr="00095B22">
        <w:rPr>
          <w:rFonts w:ascii="Cambria" w:hAnsi="Cambria" w:cs="Cambria"/>
          <w:color w:val="000000"/>
          <w:sz w:val="26"/>
          <w:szCs w:val="26"/>
        </w:rPr>
        <w:t>Szczegółowa struktura wydatków za świadczenia rodzinne przedstawiona jest poniżej.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b/>
          <w:bCs/>
          <w:i/>
          <w:iCs/>
          <w:color w:val="000000"/>
        </w:rPr>
      </w:pPr>
      <w:r>
        <w:rPr>
          <w:rFonts w:ascii="Cambria" w:hAnsi="Cambria" w:cs="Cambria"/>
          <w:b/>
          <w:bCs/>
          <w:i/>
          <w:iCs/>
          <w:color w:val="000000"/>
        </w:rPr>
        <w:lastRenderedPageBreak/>
        <w:t>Tabela nr 6: Struktura wydatków na świadczenia rodzinne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1"/>
        <w:gridCol w:w="4295"/>
        <w:gridCol w:w="1974"/>
        <w:gridCol w:w="2485"/>
      </w:tblGrid>
      <w:tr w:rsidR="00095B22">
        <w:trPr>
          <w:trHeight w:val="1"/>
        </w:trPr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WYSZCZEGÓLNIENIE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LICZBA ŚWIADCZEŃ</w:t>
            </w:r>
          </w:p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w 2016 roku</w:t>
            </w:r>
          </w:p>
        </w:tc>
        <w:tc>
          <w:tcPr>
            <w:tcW w:w="2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Koszt świadczenia</w:t>
            </w:r>
          </w:p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/ w złotych/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Zasiłki rodzinne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5 913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673 473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Dodatki do zasiłk</w:t>
            </w:r>
            <w:r w:rsidRPr="00095B22"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ów rodzinnych, w tym z tytułu: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3 010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308 718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Urodzenia dziecka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26 000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Opieki nad dzieckiem w okresie korzystania z urlopu wychowawczego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20 245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2.3.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Samotnego wychowywania dziecka i utraty prawa do zasiłku dla bezrobotnych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color w:val="003333"/>
                <w:sz w:val="20"/>
                <w:szCs w:val="20"/>
              </w:rPr>
              <w:t>0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color w:val="003333"/>
                <w:sz w:val="20"/>
                <w:szCs w:val="20"/>
              </w:rPr>
              <w:t>0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2.4.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Samotnego wychowywania dziecka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141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26 245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2.5.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Kształcenia i rehabilitacji dziecka niepełnosprawnego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205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20 420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2.5.1.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Kształcenia i rehabilitacji dziecka niepełnosprawnego do 5 roku życia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color w:val="003333"/>
                <w:sz w:val="20"/>
                <w:szCs w:val="20"/>
              </w:rPr>
              <w:t>20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1 620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2.5.2.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Kształcenia i rehabilitacji dziecka niepełnosprawnego powyżej 5 roku życia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185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18 800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2.6.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Rozpoczęcia roku szkolnego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375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37 500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2.7.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Podjęcia przez dziecko nauki w szkole poza miejscem zamieszkania: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948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63 568</w:t>
            </w:r>
          </w:p>
        </w:tc>
      </w:tr>
      <w:tr w:rsidR="00095B22">
        <w:trPr>
          <w:trHeight w:val="1005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2.7.1.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Na pokrycie wydatków związanych z zamieszkaniem w </w:t>
            </w:r>
            <w:proofErr w:type="spellStart"/>
            <w:r>
              <w:rPr>
                <w:rFonts w:ascii="Cambria" w:hAnsi="Cambria" w:cs="Cambria"/>
                <w:color w:val="000000"/>
                <w:sz w:val="20"/>
                <w:szCs w:val="20"/>
              </w:rPr>
              <w:t>miejscowości,w</w:t>
            </w:r>
            <w:proofErr w:type="spellEnd"/>
            <w:r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 kt</w:t>
            </w:r>
            <w:r w:rsidRPr="00095B22">
              <w:rPr>
                <w:rFonts w:ascii="Cambria" w:hAnsi="Cambria" w:cs="Cambria"/>
                <w:color w:val="000000"/>
                <w:sz w:val="20"/>
                <w:szCs w:val="20"/>
              </w:rPr>
              <w:t>órej znajduje się szkoła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6 727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2.7.2.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Na pokrycie wydatków związanych z dojazdem do miejscowości, w kt</w:t>
            </w:r>
            <w:r w:rsidRPr="00095B22">
              <w:rPr>
                <w:rFonts w:ascii="Cambria" w:hAnsi="Cambria" w:cs="Cambria"/>
                <w:color w:val="000000"/>
                <w:sz w:val="20"/>
                <w:szCs w:val="20"/>
              </w:rPr>
              <w:t>órej znajduje się szkoła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885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56 841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Wychowanie dziecka w rodzinie wielodzietnej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1 264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114 740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</w:rPr>
              <w:t>I.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Razem (wiersz 1+2)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8 923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982 191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Zasiłki pielęgnacyjne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1 243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190 179</w:t>
            </w:r>
          </w:p>
        </w:tc>
      </w:tr>
      <w:tr w:rsidR="00095B22">
        <w:trPr>
          <w:trHeight w:val="555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4.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Świadczenie pielęgnacyjne wraz z dodatkami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243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315 800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lastRenderedPageBreak/>
              <w:t>5.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Specjalny zasiłek opiekuńczy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sz w:val="20"/>
                <w:szCs w:val="20"/>
              </w:rPr>
              <w:t>57 547</w:t>
            </w:r>
          </w:p>
        </w:tc>
      </w:tr>
      <w:tr w:rsidR="00095B22">
        <w:trPr>
          <w:trHeight w:val="1"/>
        </w:trPr>
        <w:tc>
          <w:tcPr>
            <w:tcW w:w="60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42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Razem świadczenia opiekuńcze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1 597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563 526</w:t>
            </w:r>
          </w:p>
        </w:tc>
      </w:tr>
      <w:tr w:rsidR="00095B22">
        <w:trPr>
          <w:trHeight w:val="1"/>
        </w:trPr>
        <w:tc>
          <w:tcPr>
            <w:tcW w:w="4896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</w:rPr>
              <w:t>6. Jednorazowa zapomoga z tytułu urodzenia dziecka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38 000</w:t>
            </w:r>
          </w:p>
        </w:tc>
      </w:tr>
      <w:tr w:rsidR="00095B22">
        <w:trPr>
          <w:trHeight w:val="1"/>
        </w:trPr>
        <w:tc>
          <w:tcPr>
            <w:tcW w:w="4896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7. Świadczenie rodzicielskie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142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135 928</w:t>
            </w:r>
          </w:p>
        </w:tc>
      </w:tr>
      <w:tr w:rsidR="00095B22">
        <w:trPr>
          <w:trHeight w:val="1"/>
        </w:trPr>
        <w:tc>
          <w:tcPr>
            <w:tcW w:w="4896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mbria" w:hAnsi="Cambria" w:cs="Cambria"/>
                <w:b/>
                <w:bCs/>
              </w:rPr>
              <w:t xml:space="preserve">II. Razem </w:t>
            </w:r>
          </w:p>
        </w:tc>
        <w:tc>
          <w:tcPr>
            <w:tcW w:w="19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10 700</w:t>
            </w:r>
          </w:p>
        </w:tc>
        <w:tc>
          <w:tcPr>
            <w:tcW w:w="24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95B22" w:rsidRDefault="00095B22">
            <w:pPr>
              <w:autoSpaceDE w:val="0"/>
              <w:autoSpaceDN w:val="0"/>
              <w:adjustRightInd w:val="0"/>
              <w:spacing w:after="283" w:line="240" w:lineRule="auto"/>
              <w:ind w:left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1 719 645</w:t>
            </w:r>
          </w:p>
        </w:tc>
      </w:tr>
    </w:tbl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libri" w:hAnsi="Calibri" w:cs="Calibri"/>
        </w:rPr>
      </w:pP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62"/>
        <w:jc w:val="center"/>
        <w:rPr>
          <w:rFonts w:ascii="Calibri" w:hAnsi="Calibri" w:cs="Calibri"/>
          <w:b/>
          <w:bCs/>
          <w:color w:val="000000"/>
          <w:sz w:val="26"/>
          <w:szCs w:val="26"/>
          <w:u w:val="single"/>
        </w:rPr>
      </w:pPr>
      <w:r>
        <w:rPr>
          <w:rFonts w:ascii="Calibri" w:hAnsi="Calibri" w:cs="Calibri"/>
          <w:b/>
          <w:bCs/>
          <w:color w:val="000000"/>
          <w:sz w:val="26"/>
          <w:szCs w:val="26"/>
          <w:u w:val="single"/>
        </w:rPr>
        <w:t>ŚWIADCZENIA ALIMENTACYJNE</w:t>
      </w:r>
    </w:p>
    <w:p w:rsidR="00095B22" w:rsidRDefault="00095B22" w:rsidP="00E33304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6"/>
          <w:szCs w:val="26"/>
        </w:rPr>
      </w:pPr>
      <w:r>
        <w:rPr>
          <w:rFonts w:ascii="Cambria" w:hAnsi="Cambria" w:cs="Cambria"/>
          <w:color w:val="000000"/>
          <w:sz w:val="26"/>
          <w:szCs w:val="26"/>
        </w:rPr>
        <w:t>W  roku 2016 dla 17 rodzin</w:t>
      </w:r>
      <w:r w:rsidR="000E69A5">
        <w:rPr>
          <w:rFonts w:ascii="Cambria" w:hAnsi="Cambria" w:cs="Cambria"/>
          <w:color w:val="000000"/>
          <w:sz w:val="26"/>
          <w:szCs w:val="26"/>
        </w:rPr>
        <w:t xml:space="preserve"> wypłacono</w:t>
      </w:r>
      <w:r>
        <w:rPr>
          <w:rFonts w:ascii="Cambria" w:hAnsi="Cambria" w:cs="Cambria"/>
          <w:color w:val="000000"/>
          <w:sz w:val="26"/>
          <w:szCs w:val="26"/>
        </w:rPr>
        <w:t xml:space="preserve"> </w:t>
      </w:r>
      <w:r>
        <w:rPr>
          <w:rFonts w:ascii="Cambria" w:hAnsi="Cambria" w:cs="Cambria"/>
          <w:sz w:val="26"/>
          <w:szCs w:val="26"/>
        </w:rPr>
        <w:t>158 367</w:t>
      </w:r>
      <w:r w:rsidR="000E69A5">
        <w:rPr>
          <w:rFonts w:ascii="Cambria" w:hAnsi="Cambria" w:cs="Cambria"/>
          <w:sz w:val="26"/>
          <w:szCs w:val="26"/>
        </w:rPr>
        <w:t>zł. z</w:t>
      </w:r>
      <w:r>
        <w:rPr>
          <w:rFonts w:ascii="Cambria" w:hAnsi="Cambria" w:cs="Cambria"/>
          <w:sz w:val="26"/>
          <w:szCs w:val="26"/>
        </w:rPr>
        <w:t xml:space="preserve"> </w:t>
      </w:r>
      <w:r>
        <w:rPr>
          <w:rFonts w:ascii="Cambria" w:hAnsi="Cambria" w:cs="Cambria"/>
          <w:color w:val="000000"/>
          <w:sz w:val="26"/>
          <w:szCs w:val="26"/>
        </w:rPr>
        <w:t>fundusz</w:t>
      </w:r>
      <w:r w:rsidR="000E69A5">
        <w:rPr>
          <w:rFonts w:ascii="Cambria" w:hAnsi="Cambria" w:cs="Cambria"/>
          <w:color w:val="000000"/>
          <w:sz w:val="26"/>
          <w:szCs w:val="26"/>
        </w:rPr>
        <w:t>u alimentacyjnego</w:t>
      </w:r>
      <w:r>
        <w:rPr>
          <w:rFonts w:ascii="Cambria" w:hAnsi="Cambria" w:cs="Cambria"/>
          <w:color w:val="000000"/>
          <w:sz w:val="26"/>
          <w:szCs w:val="26"/>
        </w:rPr>
        <w:t>.</w:t>
      </w:r>
    </w:p>
    <w:p w:rsidR="000E69A5" w:rsidRDefault="00095B22" w:rsidP="00E33304">
      <w:pPr>
        <w:autoSpaceDE w:val="0"/>
        <w:autoSpaceDN w:val="0"/>
        <w:adjustRightInd w:val="0"/>
        <w:spacing w:after="120" w:line="240" w:lineRule="auto"/>
        <w:ind w:left="0"/>
        <w:jc w:val="both"/>
        <w:rPr>
          <w:rFonts w:ascii="Cambria" w:hAnsi="Cambria" w:cs="Cambria"/>
          <w:color w:val="000000"/>
          <w:sz w:val="26"/>
          <w:szCs w:val="26"/>
        </w:rPr>
      </w:pPr>
      <w:r>
        <w:rPr>
          <w:rFonts w:ascii="Cambria" w:hAnsi="Cambria" w:cs="Cambria"/>
          <w:color w:val="000000"/>
          <w:sz w:val="26"/>
          <w:szCs w:val="26"/>
        </w:rPr>
        <w:t>W sprawach dotyczących funduszu alimentacyjnego wydano 17 decyzji.</w:t>
      </w:r>
    </w:p>
    <w:p w:rsidR="000E69A5" w:rsidRDefault="000E69A5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6"/>
          <w:szCs w:val="26"/>
        </w:rPr>
      </w:pPr>
    </w:p>
    <w:p w:rsidR="00AE1A7B" w:rsidRDefault="000E69A5" w:rsidP="000E69A5">
      <w:pPr>
        <w:autoSpaceDE w:val="0"/>
        <w:autoSpaceDN w:val="0"/>
        <w:adjustRightInd w:val="0"/>
        <w:spacing w:after="120" w:line="240" w:lineRule="auto"/>
        <w:ind w:left="62"/>
        <w:jc w:val="center"/>
        <w:rPr>
          <w:rFonts w:ascii="Calibri" w:hAnsi="Calibri" w:cs="Calibri"/>
          <w:b/>
          <w:bCs/>
          <w:color w:val="000000"/>
          <w:sz w:val="26"/>
          <w:szCs w:val="26"/>
          <w:u w:val="single"/>
        </w:rPr>
      </w:pPr>
      <w:r>
        <w:rPr>
          <w:rFonts w:ascii="Calibri" w:hAnsi="Calibri" w:cs="Calibri"/>
          <w:b/>
          <w:bCs/>
          <w:color w:val="000000"/>
          <w:sz w:val="26"/>
          <w:szCs w:val="26"/>
          <w:u w:val="single"/>
        </w:rPr>
        <w:t>ŚWIADCZENIA WYCHOWAWCZE</w:t>
      </w:r>
    </w:p>
    <w:p w:rsidR="000E69A5" w:rsidRPr="00AE1A7B" w:rsidRDefault="000E69A5" w:rsidP="00AE1A7B">
      <w:pPr>
        <w:autoSpaceDE w:val="0"/>
        <w:autoSpaceDN w:val="0"/>
        <w:adjustRightInd w:val="0"/>
        <w:spacing w:after="120" w:line="240" w:lineRule="auto"/>
        <w:ind w:left="62"/>
        <w:rPr>
          <w:rFonts w:ascii="Calibri" w:hAnsi="Calibri" w:cs="Calibri"/>
          <w:b/>
          <w:bCs/>
          <w:color w:val="000000"/>
          <w:sz w:val="26"/>
          <w:szCs w:val="26"/>
          <w:u w:val="single"/>
        </w:rPr>
      </w:pPr>
      <w:r w:rsidRPr="00AE1A7B">
        <w:rPr>
          <w:rFonts w:ascii="Cambria" w:hAnsi="Cambria" w:cs="Calibri"/>
          <w:bCs/>
          <w:color w:val="000000"/>
          <w:sz w:val="26"/>
          <w:szCs w:val="26"/>
        </w:rPr>
        <w:t>W roku 2016</w:t>
      </w:r>
      <w:r w:rsidR="00AE1A7B">
        <w:rPr>
          <w:rFonts w:ascii="Cambria" w:hAnsi="Cambria" w:cs="Calibri"/>
          <w:bCs/>
          <w:color w:val="000000"/>
          <w:sz w:val="26"/>
          <w:szCs w:val="26"/>
        </w:rPr>
        <w:t xml:space="preserve"> z </w:t>
      </w:r>
      <w:r w:rsidR="00AE1A7B" w:rsidRPr="00AE1A7B">
        <w:rPr>
          <w:rFonts w:ascii="Cambria" w:hAnsi="Cambria" w:cs="Calibri"/>
          <w:bCs/>
          <w:color w:val="000000"/>
          <w:sz w:val="26"/>
          <w:szCs w:val="26"/>
        </w:rPr>
        <w:t xml:space="preserve"> świadczenia wychowawczego skorzystało 349 rodzin.</w:t>
      </w:r>
    </w:p>
    <w:p w:rsidR="00095B22" w:rsidRDefault="00095B22" w:rsidP="00095B22">
      <w:pPr>
        <w:autoSpaceDE w:val="0"/>
        <w:autoSpaceDN w:val="0"/>
        <w:adjustRightInd w:val="0"/>
        <w:spacing w:after="120" w:line="240" w:lineRule="auto"/>
        <w:ind w:left="0"/>
        <w:rPr>
          <w:rFonts w:ascii="Cambria" w:hAnsi="Cambria" w:cs="Cambria"/>
          <w:color w:val="000000"/>
          <w:sz w:val="26"/>
          <w:szCs w:val="26"/>
        </w:rPr>
      </w:pPr>
    </w:p>
    <w:p w:rsidR="00095B22" w:rsidRDefault="00095B22" w:rsidP="00095B22">
      <w:pPr>
        <w:autoSpaceDE w:val="0"/>
        <w:autoSpaceDN w:val="0"/>
        <w:adjustRightInd w:val="0"/>
        <w:spacing w:line="276" w:lineRule="auto"/>
        <w:ind w:left="0"/>
        <w:rPr>
          <w:rFonts w:ascii="Cambria" w:hAnsi="Cambria" w:cs="Cambria"/>
          <w:b/>
          <w:bCs/>
          <w:sz w:val="28"/>
          <w:szCs w:val="28"/>
          <w:highlight w:val="white"/>
          <w:u w:val="single"/>
        </w:rPr>
      </w:pPr>
      <w:r>
        <w:rPr>
          <w:rFonts w:ascii="Cambria" w:hAnsi="Cambria" w:cs="Cambria"/>
          <w:b/>
          <w:bCs/>
          <w:i/>
          <w:iCs/>
          <w:sz w:val="24"/>
          <w:szCs w:val="24"/>
        </w:rPr>
        <w:t>INNE FORMY DZIAŁALNOŚCI GOPS KRZYNOWŁOGA MAŁA</w:t>
      </w:r>
      <w:r>
        <w:rPr>
          <w:rFonts w:ascii="Calibri" w:hAnsi="Calibri" w:cs="Calibri"/>
          <w:b/>
          <w:bCs/>
          <w:i/>
          <w:iCs/>
          <w:sz w:val="26"/>
          <w:szCs w:val="26"/>
        </w:rPr>
        <w:br/>
      </w:r>
      <w:r>
        <w:rPr>
          <w:rFonts w:ascii="Calibri" w:hAnsi="Calibri" w:cs="Calibri"/>
          <w:b/>
          <w:bCs/>
          <w:i/>
          <w:iCs/>
          <w:sz w:val="26"/>
          <w:szCs w:val="26"/>
        </w:rPr>
        <w:br/>
      </w:r>
      <w:r>
        <w:rPr>
          <w:rFonts w:ascii="Cambria" w:hAnsi="Cambria" w:cs="Cambria"/>
          <w:b/>
          <w:bCs/>
          <w:sz w:val="28"/>
          <w:szCs w:val="28"/>
          <w:highlight w:val="white"/>
          <w:u w:val="single"/>
        </w:rPr>
        <w:t>WSPIERANIE RODZIN, WSPOMAGANIE ROZWOJU DZIECI I MŁODZIEŻY</w:t>
      </w:r>
    </w:p>
    <w:p w:rsidR="00095B22" w:rsidRPr="00095B22" w:rsidRDefault="00095B22" w:rsidP="00095B22">
      <w:pPr>
        <w:autoSpaceDE w:val="0"/>
        <w:autoSpaceDN w:val="0"/>
        <w:adjustRightInd w:val="0"/>
        <w:spacing w:line="276" w:lineRule="auto"/>
        <w:ind w:left="0"/>
        <w:rPr>
          <w:rFonts w:ascii="Cambria" w:hAnsi="Cambria" w:cs="Cambria"/>
          <w:sz w:val="26"/>
          <w:szCs w:val="26"/>
          <w:highlight w:val="white"/>
        </w:rPr>
      </w:pPr>
      <w:r>
        <w:rPr>
          <w:rFonts w:ascii="Cambria" w:hAnsi="Cambria" w:cs="Cambria"/>
          <w:sz w:val="26"/>
          <w:szCs w:val="26"/>
          <w:highlight w:val="white"/>
        </w:rPr>
        <w:tab/>
        <w:t>Dane oparte na Strategii Rozwiązywania Problem</w:t>
      </w:r>
      <w:r w:rsidRPr="00095B22">
        <w:rPr>
          <w:rFonts w:ascii="Cambria" w:hAnsi="Cambria" w:cs="Cambria"/>
          <w:sz w:val="26"/>
          <w:szCs w:val="26"/>
          <w:highlight w:val="white"/>
        </w:rPr>
        <w:t>ów Społecznych w Krzynowłodze Małej , cel strategiczny 2 - Wspieranie rodzin, wspomaganie rozwoju dzieci i młodzieży oraz na podstawie opinii i analiz dokumentów.</w:t>
      </w:r>
    </w:p>
    <w:p w:rsidR="00095B22" w:rsidRPr="00095B22" w:rsidRDefault="00095B22" w:rsidP="00E33304">
      <w:pPr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="Cambria"/>
          <w:sz w:val="26"/>
          <w:szCs w:val="26"/>
          <w:highlight w:val="white"/>
        </w:rPr>
      </w:pPr>
      <w:r>
        <w:rPr>
          <w:rFonts w:ascii="Cambria" w:hAnsi="Cambria" w:cs="Cambria"/>
          <w:sz w:val="26"/>
          <w:szCs w:val="26"/>
          <w:highlight w:val="white"/>
        </w:rPr>
        <w:br/>
      </w:r>
      <w:r>
        <w:rPr>
          <w:rFonts w:ascii="Cambria" w:hAnsi="Cambria" w:cs="Cambria"/>
          <w:sz w:val="26"/>
          <w:szCs w:val="26"/>
          <w:highlight w:val="white"/>
        </w:rPr>
        <w:tab/>
        <w:t>Analiza sytuacji dziecka w gminie Krzynowłoga Mała została dokonana na podstawie danych przeprowadzonych w plac</w:t>
      </w:r>
      <w:r w:rsidRPr="00095B22">
        <w:rPr>
          <w:rFonts w:ascii="Cambria" w:hAnsi="Cambria" w:cs="Cambria"/>
          <w:sz w:val="26"/>
          <w:szCs w:val="26"/>
          <w:highlight w:val="white"/>
        </w:rPr>
        <w:t xml:space="preserve">ówkach oświatowych z terenu gminy. Pozwoliło to zdiagnozować środowisko przedszkolne, szkolne i rodzinne uczniów pod kątem występowania zachowań o cechach patologii społecznej oraz uzyskać informację na temat prowadzonych w szkołach działań opiekuńczo-wychowawczych, profilaktycznych i leczniczych. </w:t>
      </w:r>
    </w:p>
    <w:p w:rsidR="00095B22" w:rsidRPr="00095B22" w:rsidRDefault="00E33304" w:rsidP="00E33304">
      <w:pPr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="Cambria"/>
          <w:sz w:val="26"/>
          <w:szCs w:val="26"/>
          <w:highlight w:val="white"/>
        </w:rPr>
      </w:pPr>
      <w:r>
        <w:rPr>
          <w:rFonts w:ascii="Cambria" w:hAnsi="Cambria" w:cs="Cambria"/>
          <w:sz w:val="26"/>
          <w:szCs w:val="26"/>
          <w:highlight w:val="white"/>
        </w:rPr>
        <w:tab/>
      </w:r>
      <w:r w:rsidR="00095B22">
        <w:rPr>
          <w:rFonts w:ascii="Cambria" w:hAnsi="Cambria" w:cs="Cambria"/>
          <w:sz w:val="26"/>
          <w:szCs w:val="26"/>
          <w:highlight w:val="white"/>
        </w:rPr>
        <w:t>Wszystkie 3 placówki zatrudniają pedagoga oraz logopedę. Żadna z plac</w:t>
      </w:r>
      <w:r w:rsidR="00095B22" w:rsidRPr="00095B22">
        <w:rPr>
          <w:rFonts w:ascii="Cambria" w:hAnsi="Cambria" w:cs="Cambria"/>
          <w:sz w:val="26"/>
          <w:szCs w:val="26"/>
          <w:highlight w:val="white"/>
        </w:rPr>
        <w:t>ówek nie zatrudnia pielęgniarki, psychologa.</w:t>
      </w:r>
      <w:r>
        <w:rPr>
          <w:rFonts w:ascii="Cambria" w:hAnsi="Cambria" w:cs="Cambria"/>
          <w:sz w:val="26"/>
          <w:szCs w:val="26"/>
          <w:highlight w:val="white"/>
        </w:rPr>
        <w:tab/>
      </w:r>
      <w:r w:rsidR="00095B22" w:rsidRPr="00095B22">
        <w:rPr>
          <w:rFonts w:ascii="Cambria" w:hAnsi="Cambria" w:cs="Cambria"/>
          <w:sz w:val="26"/>
          <w:szCs w:val="26"/>
          <w:highlight w:val="white"/>
        </w:rPr>
        <w:br/>
        <w:t xml:space="preserve">Wszystkie placówki prowadzą dożywianie uczniów. Żadna z placówek nie zgłosiła potrzeby zwiększenia liczby uczniów, których należałoby objąć dożywianiem.  Każda ze szkół zapewnia uczniom dostęp do Internetu, a dwie posiadają dostęp do sali </w:t>
      </w:r>
      <w:r w:rsidR="00095B22" w:rsidRPr="00095B22">
        <w:rPr>
          <w:rFonts w:ascii="Cambria" w:hAnsi="Cambria" w:cs="Cambria"/>
          <w:sz w:val="26"/>
          <w:szCs w:val="26"/>
          <w:highlight w:val="white"/>
        </w:rPr>
        <w:lastRenderedPageBreak/>
        <w:t xml:space="preserve">gimnastycznej (dostępu nie posiada jedynie placówka w Romanach Seborach). W żadnej z badanych placówek nie funkcjonują klasy lub oddziały integracyjne.  Wszystkie placówki oferują dzieciom i młodzieży zajęcia dodatkowe. Najczęściej przyjmują one postać zajęć dydaktyczno-wyrównawczych oraz różnorodnych tematycznie kół zainteresowań (m.in. teatralne, taneczne, sportowe). W niektórych placówkach prowadzone są także zajęcia logopedyczne, korekcyjno-kompensacyjne oraz z doradztwa zawodowego. Jednocześnie we wszystkich placówkach prowadzone są zajęcia dla uczniów ze specjalnymi potrzebami edukacyjnymi. </w:t>
      </w:r>
    </w:p>
    <w:p w:rsidR="00095B22" w:rsidRPr="00095B22" w:rsidRDefault="00095B22" w:rsidP="00E33304">
      <w:pPr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="Cambria"/>
          <w:sz w:val="26"/>
          <w:szCs w:val="26"/>
          <w:highlight w:val="white"/>
        </w:rPr>
      </w:pPr>
      <w:r>
        <w:rPr>
          <w:rFonts w:ascii="Cambria" w:hAnsi="Cambria" w:cs="Cambria"/>
          <w:sz w:val="26"/>
          <w:szCs w:val="26"/>
          <w:highlight w:val="white"/>
        </w:rPr>
        <w:tab/>
        <w:t>Nieliczni rodzice zaniedbują emocjonalnie swoje dzieci, poświęcając im zbyt mało czasu i uwagi. co ma wpływ na niesprzyjające warunki do nauki. Dysfunkcje występujące w rodzinach to nadużywanie alkoholu przez rodzic</w:t>
      </w:r>
      <w:r w:rsidRPr="00095B22">
        <w:rPr>
          <w:rFonts w:ascii="Cambria" w:hAnsi="Cambria" w:cs="Cambria"/>
          <w:sz w:val="26"/>
          <w:szCs w:val="26"/>
          <w:highlight w:val="white"/>
        </w:rPr>
        <w:t>ów.</w:t>
      </w:r>
    </w:p>
    <w:p w:rsidR="00095B22" w:rsidRPr="00095B22" w:rsidRDefault="00095B22" w:rsidP="00E33304">
      <w:pPr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="Cambria"/>
          <w:sz w:val="26"/>
          <w:szCs w:val="26"/>
          <w:highlight w:val="white"/>
        </w:rPr>
      </w:pPr>
      <w:r>
        <w:rPr>
          <w:rFonts w:ascii="Cambria" w:hAnsi="Cambria" w:cs="Cambria"/>
          <w:sz w:val="26"/>
          <w:szCs w:val="26"/>
          <w:highlight w:val="white"/>
        </w:rPr>
        <w:tab/>
        <w:t>Do problemów najczęściej występujących w środowisku uczniowskim w otoczeniu szkolnym można zaliczyć palenie papieros</w:t>
      </w:r>
      <w:r w:rsidRPr="00095B22">
        <w:rPr>
          <w:rFonts w:ascii="Cambria" w:hAnsi="Cambria" w:cs="Cambria"/>
          <w:sz w:val="26"/>
          <w:szCs w:val="26"/>
          <w:highlight w:val="white"/>
        </w:rPr>
        <w:t xml:space="preserve">ów oraz sięganie po alkohol. W  kolejności wymieniano: agresję i przemoc w grupie rówieśniczej, autoagresję oraz niszczenie mienia szkolnego. </w:t>
      </w:r>
    </w:p>
    <w:p w:rsidR="00095B22" w:rsidRPr="00095B22" w:rsidRDefault="00095B22" w:rsidP="00E33304">
      <w:pPr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="Cambria"/>
          <w:sz w:val="26"/>
          <w:szCs w:val="26"/>
          <w:highlight w:val="white"/>
        </w:rPr>
      </w:pPr>
      <w:r>
        <w:rPr>
          <w:rFonts w:ascii="Cambria" w:hAnsi="Cambria" w:cs="Cambria"/>
          <w:b/>
          <w:bCs/>
          <w:sz w:val="26"/>
          <w:szCs w:val="26"/>
          <w:highlight w:val="white"/>
        </w:rPr>
        <w:t>Działania wychowawcze i profilaktyczne</w:t>
      </w:r>
      <w:r>
        <w:rPr>
          <w:rFonts w:ascii="Cambria" w:hAnsi="Cambria" w:cs="Cambria"/>
          <w:sz w:val="26"/>
          <w:szCs w:val="26"/>
          <w:highlight w:val="white"/>
        </w:rPr>
        <w:t xml:space="preserve">. </w:t>
      </w:r>
      <w:r w:rsidR="00E33304">
        <w:rPr>
          <w:rFonts w:ascii="Cambria" w:hAnsi="Cambria" w:cs="Cambria"/>
          <w:sz w:val="26"/>
          <w:szCs w:val="26"/>
          <w:highlight w:val="white"/>
        </w:rPr>
        <w:tab/>
      </w:r>
      <w:r>
        <w:rPr>
          <w:rFonts w:ascii="Cambria" w:hAnsi="Cambria" w:cs="Cambria"/>
          <w:sz w:val="26"/>
          <w:szCs w:val="26"/>
          <w:highlight w:val="white"/>
        </w:rPr>
        <w:br/>
      </w:r>
      <w:r>
        <w:rPr>
          <w:rFonts w:ascii="Cambria" w:hAnsi="Cambria" w:cs="Cambria"/>
          <w:sz w:val="26"/>
          <w:szCs w:val="26"/>
          <w:highlight w:val="white"/>
        </w:rPr>
        <w:br/>
      </w:r>
      <w:r>
        <w:rPr>
          <w:rFonts w:ascii="Cambria" w:hAnsi="Cambria" w:cs="Cambria"/>
          <w:sz w:val="26"/>
          <w:szCs w:val="26"/>
          <w:highlight w:val="white"/>
        </w:rPr>
        <w:tab/>
        <w:t>Działania te obejmują przede wszystkim: przeprowadzanie godzin wychowawczych, rozmowy z wychowawcami, zajęcia, prelekcje oraz rozmowy prowadzone przez pedagog</w:t>
      </w:r>
      <w:r w:rsidRPr="00095B22">
        <w:rPr>
          <w:rFonts w:ascii="Cambria" w:hAnsi="Cambria" w:cs="Cambria"/>
          <w:sz w:val="26"/>
          <w:szCs w:val="26"/>
          <w:highlight w:val="white"/>
        </w:rPr>
        <w:t>ów i policjantów, apele profilaktyczne oraz projekcje prezentacji multimedialnych. Ponadto w niektórych placówkach organizowane są teatrzyki profilaktyczne, konkursy oraz warsztaty prowadzone przez psychologów. Prowadzone są także działania w zakresie bezpieczeństwa, przeciwdziałania nałogom oraz służące poprawie stosunków interpersonalnych.</w:t>
      </w:r>
    </w:p>
    <w:p w:rsidR="00095B22" w:rsidRDefault="00095B22" w:rsidP="00095B22">
      <w:pPr>
        <w:autoSpaceDE w:val="0"/>
        <w:autoSpaceDN w:val="0"/>
        <w:adjustRightInd w:val="0"/>
        <w:spacing w:line="276" w:lineRule="auto"/>
        <w:ind w:left="0"/>
        <w:rPr>
          <w:rFonts w:ascii="Cambria" w:hAnsi="Cambria" w:cs="Cambria"/>
          <w:b/>
          <w:bCs/>
          <w:sz w:val="26"/>
          <w:szCs w:val="26"/>
          <w:highlight w:val="white"/>
          <w:u w:val="single"/>
        </w:rPr>
      </w:pPr>
      <w:r>
        <w:rPr>
          <w:rFonts w:ascii="Cambria" w:hAnsi="Cambria" w:cs="Cambria"/>
          <w:b/>
          <w:bCs/>
          <w:sz w:val="26"/>
          <w:szCs w:val="26"/>
          <w:highlight w:val="white"/>
          <w:u w:val="single"/>
        </w:rPr>
        <w:t>Potrzeby:</w:t>
      </w:r>
    </w:p>
    <w:p w:rsidR="00095B22" w:rsidRPr="00095B22" w:rsidRDefault="00095B22" w:rsidP="00E33304">
      <w:pPr>
        <w:autoSpaceDE w:val="0"/>
        <w:autoSpaceDN w:val="0"/>
        <w:adjustRightInd w:val="0"/>
        <w:spacing w:line="276" w:lineRule="auto"/>
        <w:ind w:left="0"/>
        <w:jc w:val="both"/>
        <w:rPr>
          <w:rFonts w:ascii="Cambria" w:hAnsi="Cambria" w:cs="Cambria"/>
          <w:sz w:val="26"/>
          <w:szCs w:val="26"/>
          <w:highlight w:val="white"/>
        </w:rPr>
      </w:pPr>
      <w:r>
        <w:rPr>
          <w:rFonts w:ascii="Cambria" w:hAnsi="Cambria" w:cs="Cambria"/>
          <w:sz w:val="26"/>
          <w:szCs w:val="26"/>
          <w:highlight w:val="white"/>
        </w:rPr>
        <w:tab/>
        <w:t>Wskazano potrzebę wspierania dzieci sprawiających problemy wychowawcze profesjonalną pomocą psychologiczną lub psychiatryczną oraz potrzebę zagospodarowania czasu wolnego uczni</w:t>
      </w:r>
      <w:r w:rsidRPr="00095B22">
        <w:rPr>
          <w:rFonts w:ascii="Cambria" w:hAnsi="Cambria" w:cs="Cambria"/>
          <w:sz w:val="26"/>
          <w:szCs w:val="26"/>
          <w:highlight w:val="white"/>
        </w:rPr>
        <w:t xml:space="preserve">ów poprzez organizację atrakcyjnych zajęć pozalekcyjnych. Wskazano również na konieczność pedagogizacji rodziców oraz ściślejszej z nimi współpracy szkół. Organizowanie akcji charytatywnych, mających na celu pomoc materialną dla najuboższych oraz różnorakich kiermaszów. </w:t>
      </w:r>
    </w:p>
    <w:p w:rsidR="00095B22" w:rsidRDefault="00095B22" w:rsidP="00095B22">
      <w:pPr>
        <w:autoSpaceDE w:val="0"/>
        <w:autoSpaceDN w:val="0"/>
        <w:adjustRightInd w:val="0"/>
        <w:spacing w:line="276" w:lineRule="auto"/>
        <w:ind w:left="0"/>
        <w:rPr>
          <w:rFonts w:ascii="Cambria" w:hAnsi="Cambria" w:cs="Cambria"/>
          <w:sz w:val="26"/>
          <w:szCs w:val="26"/>
          <w:highlight w:val="white"/>
        </w:rPr>
      </w:pPr>
      <w:r>
        <w:rPr>
          <w:rFonts w:ascii="Cambria" w:hAnsi="Cambria" w:cs="Cambria"/>
          <w:sz w:val="26"/>
          <w:szCs w:val="26"/>
          <w:highlight w:val="white"/>
        </w:rPr>
        <w:tab/>
        <w:t>W roku 2016 dwie rodziny zostały objęte wsparciem przez asystenta rodziny, zatrudnionego przez Gminny Ośrodek Pomocy Społecznej w Krzynowłodze Małej.</w:t>
      </w:r>
    </w:p>
    <w:p w:rsidR="00095B22" w:rsidRDefault="00095B22" w:rsidP="00095B22">
      <w:pPr>
        <w:autoSpaceDE w:val="0"/>
        <w:autoSpaceDN w:val="0"/>
        <w:adjustRightInd w:val="0"/>
        <w:spacing w:line="276" w:lineRule="auto"/>
        <w:ind w:left="0"/>
        <w:rPr>
          <w:rFonts w:ascii="Cambria" w:hAnsi="Cambria" w:cs="Cambria"/>
          <w:sz w:val="26"/>
          <w:szCs w:val="26"/>
          <w:highlight w:val="white"/>
        </w:rPr>
      </w:pPr>
      <w:r>
        <w:rPr>
          <w:rFonts w:ascii="Cambria" w:hAnsi="Cambria" w:cs="Cambria"/>
          <w:sz w:val="26"/>
          <w:szCs w:val="26"/>
          <w:highlight w:val="white"/>
        </w:rPr>
        <w:lastRenderedPageBreak/>
        <w:t xml:space="preserve">Przy ocenie efektywności pracy asystenta z rodziną,  pod uwagę brane były takie obszary jak: </w:t>
      </w:r>
    </w:p>
    <w:p w:rsidR="00095B22" w:rsidRDefault="00095B22" w:rsidP="00095B22">
      <w:pPr>
        <w:autoSpaceDE w:val="0"/>
        <w:autoSpaceDN w:val="0"/>
        <w:adjustRightInd w:val="0"/>
        <w:spacing w:line="276" w:lineRule="auto"/>
        <w:ind w:left="0"/>
        <w:rPr>
          <w:rFonts w:ascii="Cambria" w:hAnsi="Cambria" w:cs="Cambria"/>
          <w:sz w:val="26"/>
          <w:szCs w:val="26"/>
          <w:highlight w:val="white"/>
        </w:rPr>
      </w:pPr>
      <w:r>
        <w:rPr>
          <w:rFonts w:ascii="Cambria Math" w:hAnsi="Cambria Math" w:cs="Cambria Math"/>
          <w:sz w:val="26"/>
          <w:szCs w:val="26"/>
          <w:highlight w:val="white"/>
        </w:rPr>
        <w:t>−</w:t>
      </w:r>
      <w:r>
        <w:rPr>
          <w:rFonts w:ascii="Cambria" w:hAnsi="Cambria" w:cs="Cambria"/>
          <w:sz w:val="26"/>
          <w:szCs w:val="26"/>
          <w:highlight w:val="white"/>
        </w:rPr>
        <w:t xml:space="preserve"> umiejętności opiekuńczo-wychowawcze;</w:t>
      </w:r>
      <w:r>
        <w:rPr>
          <w:rFonts w:ascii="Cambria" w:hAnsi="Cambria" w:cs="Cambria"/>
          <w:sz w:val="26"/>
          <w:szCs w:val="26"/>
          <w:highlight w:val="white"/>
        </w:rPr>
        <w:br/>
      </w:r>
      <w:r>
        <w:rPr>
          <w:rFonts w:ascii="Cambria Math" w:hAnsi="Cambria Math" w:cs="Cambria Math"/>
          <w:sz w:val="26"/>
          <w:szCs w:val="26"/>
          <w:highlight w:val="white"/>
        </w:rPr>
        <w:t>−</w:t>
      </w:r>
      <w:r>
        <w:rPr>
          <w:rFonts w:ascii="Cambria" w:hAnsi="Cambria" w:cs="Cambria"/>
          <w:sz w:val="26"/>
          <w:szCs w:val="26"/>
          <w:highlight w:val="white"/>
        </w:rPr>
        <w:t xml:space="preserve"> umiejętności prowadzenia gospodarstwa domowego;</w:t>
      </w:r>
      <w:r>
        <w:rPr>
          <w:rFonts w:ascii="Cambria" w:hAnsi="Cambria" w:cs="Cambria"/>
          <w:sz w:val="26"/>
          <w:szCs w:val="26"/>
          <w:highlight w:val="white"/>
        </w:rPr>
        <w:br/>
      </w:r>
      <w:r>
        <w:rPr>
          <w:rFonts w:ascii="Cambria Math" w:hAnsi="Cambria Math" w:cs="Cambria Math"/>
          <w:sz w:val="26"/>
          <w:szCs w:val="26"/>
          <w:highlight w:val="white"/>
        </w:rPr>
        <w:t>−</w:t>
      </w:r>
      <w:r>
        <w:rPr>
          <w:rFonts w:ascii="Cambria" w:hAnsi="Cambria" w:cs="Cambria"/>
          <w:sz w:val="26"/>
          <w:szCs w:val="26"/>
          <w:highlight w:val="white"/>
        </w:rPr>
        <w:t xml:space="preserve"> umiejętność samodzielnego realizowania spraw na rzecz domu i rodziny </w:t>
      </w:r>
      <w:r>
        <w:rPr>
          <w:rFonts w:ascii="Cambria" w:hAnsi="Cambria" w:cs="Cambria"/>
          <w:sz w:val="26"/>
          <w:szCs w:val="26"/>
          <w:highlight w:val="white"/>
        </w:rPr>
        <w:br/>
        <w:t xml:space="preserve">    oraz rozwiązywania trudnych sytuacji życiowych;</w:t>
      </w:r>
      <w:r>
        <w:rPr>
          <w:rFonts w:ascii="Cambria" w:hAnsi="Cambria" w:cs="Cambria"/>
          <w:sz w:val="26"/>
          <w:szCs w:val="26"/>
          <w:highlight w:val="white"/>
        </w:rPr>
        <w:br/>
      </w:r>
      <w:r>
        <w:rPr>
          <w:rFonts w:ascii="Cambria Math" w:hAnsi="Cambria Math" w:cs="Cambria Math"/>
          <w:sz w:val="26"/>
          <w:szCs w:val="26"/>
          <w:highlight w:val="white"/>
        </w:rPr>
        <w:t>−</w:t>
      </w:r>
      <w:r>
        <w:rPr>
          <w:rFonts w:ascii="Cambria" w:hAnsi="Cambria" w:cs="Cambria"/>
          <w:sz w:val="26"/>
          <w:szCs w:val="26"/>
          <w:highlight w:val="white"/>
        </w:rPr>
        <w:t xml:space="preserve"> umiejętność utrzymywania pozytywnych relacji,</w:t>
      </w:r>
      <w:r>
        <w:rPr>
          <w:rFonts w:ascii="Cambria" w:hAnsi="Cambria" w:cs="Cambria"/>
          <w:sz w:val="26"/>
          <w:szCs w:val="26"/>
          <w:highlight w:val="white"/>
        </w:rPr>
        <w:br/>
      </w:r>
      <w:r>
        <w:rPr>
          <w:rFonts w:ascii="Cambria Math" w:hAnsi="Cambria Math" w:cs="Cambria Math"/>
          <w:sz w:val="26"/>
          <w:szCs w:val="26"/>
          <w:highlight w:val="white"/>
        </w:rPr>
        <w:t>−</w:t>
      </w:r>
      <w:r>
        <w:rPr>
          <w:rFonts w:ascii="Cambria" w:hAnsi="Cambria" w:cs="Cambria"/>
          <w:sz w:val="26"/>
          <w:szCs w:val="26"/>
          <w:highlight w:val="white"/>
        </w:rPr>
        <w:t xml:space="preserve"> zdolność kontroli własnego życia, poczucie sprawstwa.</w:t>
      </w:r>
    </w:p>
    <w:p w:rsidR="00095B22" w:rsidRPr="00095B22" w:rsidRDefault="00095B22" w:rsidP="00095B22">
      <w:pPr>
        <w:autoSpaceDE w:val="0"/>
        <w:autoSpaceDN w:val="0"/>
        <w:adjustRightInd w:val="0"/>
        <w:spacing w:line="276" w:lineRule="auto"/>
        <w:ind w:left="0"/>
        <w:rPr>
          <w:rFonts w:ascii="Cambria" w:hAnsi="Cambria" w:cs="Cambria"/>
          <w:b/>
          <w:bCs/>
          <w:sz w:val="26"/>
          <w:szCs w:val="26"/>
          <w:highlight w:val="white"/>
          <w:u w:val="single"/>
        </w:rPr>
      </w:pPr>
      <w:r>
        <w:rPr>
          <w:rFonts w:ascii="Cambria" w:hAnsi="Cambria" w:cs="Cambria"/>
          <w:sz w:val="26"/>
          <w:szCs w:val="26"/>
          <w:highlight w:val="white"/>
        </w:rPr>
        <w:t>Poziom każdej z tych umiejętności został oceniony na co najmniej dobry.</w:t>
      </w:r>
      <w:r>
        <w:rPr>
          <w:rFonts w:ascii="Cambria" w:hAnsi="Cambria" w:cs="Cambria"/>
          <w:sz w:val="26"/>
          <w:szCs w:val="26"/>
          <w:highlight w:val="white"/>
        </w:rPr>
        <w:br/>
      </w:r>
      <w:r>
        <w:rPr>
          <w:rFonts w:ascii="Cambria" w:hAnsi="Cambria" w:cs="Cambria"/>
          <w:sz w:val="26"/>
          <w:szCs w:val="26"/>
          <w:highlight w:val="white"/>
        </w:rPr>
        <w:br/>
      </w:r>
      <w:r>
        <w:rPr>
          <w:rFonts w:ascii="Cambria" w:hAnsi="Cambria" w:cs="Cambria"/>
          <w:b/>
          <w:bCs/>
          <w:sz w:val="26"/>
          <w:szCs w:val="26"/>
          <w:highlight w:val="white"/>
          <w:u w:val="single"/>
        </w:rPr>
        <w:t>ZESP</w:t>
      </w:r>
      <w:r w:rsidRPr="00095B22">
        <w:rPr>
          <w:rFonts w:ascii="Cambria" w:hAnsi="Cambria" w:cs="Cambria"/>
          <w:b/>
          <w:bCs/>
          <w:sz w:val="26"/>
          <w:szCs w:val="26"/>
          <w:highlight w:val="white"/>
          <w:u w:val="single"/>
        </w:rPr>
        <w:t>ÓŁ INTERDYSCYPLINARNY</w:t>
      </w:r>
    </w:p>
    <w:p w:rsidR="00095B22" w:rsidRDefault="00E33304" w:rsidP="00E33304">
      <w:pPr>
        <w:autoSpaceDE w:val="0"/>
        <w:autoSpaceDN w:val="0"/>
        <w:adjustRightInd w:val="0"/>
        <w:spacing w:line="240" w:lineRule="auto"/>
        <w:ind w:left="0"/>
        <w:jc w:val="both"/>
        <w:rPr>
          <w:rFonts w:ascii="Cambria" w:hAnsi="Cambria" w:cs="Cambria"/>
          <w:sz w:val="26"/>
          <w:szCs w:val="26"/>
          <w:highlight w:val="white"/>
        </w:rPr>
      </w:pPr>
      <w:r>
        <w:rPr>
          <w:rFonts w:ascii="Cambria" w:hAnsi="Cambria" w:cs="Cambria"/>
          <w:sz w:val="26"/>
          <w:szCs w:val="26"/>
          <w:highlight w:val="white"/>
        </w:rPr>
        <w:tab/>
      </w:r>
      <w:r w:rsidR="00095B22">
        <w:rPr>
          <w:rFonts w:ascii="Cambria" w:hAnsi="Cambria" w:cs="Cambria"/>
          <w:sz w:val="26"/>
          <w:szCs w:val="26"/>
          <w:highlight w:val="white"/>
        </w:rPr>
        <w:t>Interwencje dot. przeciwdziałania przemocy w rodzinie odbywają się w oparciu o podejmowane działania w ramach procedury Niebieska Karta.</w:t>
      </w:r>
    </w:p>
    <w:p w:rsidR="00095B22" w:rsidRDefault="00E33304" w:rsidP="00E33304">
      <w:pPr>
        <w:autoSpaceDE w:val="0"/>
        <w:autoSpaceDN w:val="0"/>
        <w:adjustRightInd w:val="0"/>
        <w:spacing w:line="240" w:lineRule="auto"/>
        <w:ind w:left="0"/>
        <w:jc w:val="both"/>
        <w:rPr>
          <w:rFonts w:ascii="Cambria" w:hAnsi="Cambria" w:cs="Cambria"/>
          <w:sz w:val="26"/>
          <w:szCs w:val="26"/>
        </w:rPr>
      </w:pPr>
      <w:r>
        <w:rPr>
          <w:rFonts w:ascii="Cambria" w:hAnsi="Cambria" w:cs="Cambria"/>
          <w:sz w:val="26"/>
          <w:szCs w:val="26"/>
          <w:highlight w:val="white"/>
        </w:rPr>
        <w:tab/>
      </w:r>
      <w:r w:rsidR="00095B22">
        <w:rPr>
          <w:rFonts w:ascii="Cambria" w:hAnsi="Cambria" w:cs="Cambria"/>
          <w:sz w:val="26"/>
          <w:szCs w:val="26"/>
          <w:highlight w:val="white"/>
        </w:rPr>
        <w:t>W 2016 roku Zespół Interdyscyplinarny prowadził 12 spraw, gdzie 3 były kontynuacją z roku 2015, natomiast 9</w:t>
      </w:r>
      <w:r w:rsidR="00095B22">
        <w:rPr>
          <w:rFonts w:ascii="Cambria" w:hAnsi="Cambria" w:cs="Cambria"/>
          <w:sz w:val="20"/>
          <w:szCs w:val="20"/>
          <w:highlight w:val="white"/>
        </w:rPr>
        <w:t xml:space="preserve"> </w:t>
      </w:r>
      <w:r w:rsidR="00095B22">
        <w:rPr>
          <w:rFonts w:ascii="Cambria" w:hAnsi="Cambria" w:cs="Cambria"/>
          <w:sz w:val="26"/>
          <w:szCs w:val="26"/>
        </w:rPr>
        <w:t>rodzin wszczęto procedurę w 2016 r.  Osobami dotkniętymi przemocą w rodzinie dotyczyła kobiet.</w:t>
      </w:r>
    </w:p>
    <w:p w:rsidR="00095B22" w:rsidRDefault="00095B22" w:rsidP="00095B2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095B22" w:rsidRDefault="00095B22" w:rsidP="00095B22">
      <w:pPr>
        <w:tabs>
          <w:tab w:val="left" w:pos="102"/>
        </w:tabs>
        <w:autoSpaceDE w:val="0"/>
        <w:autoSpaceDN w:val="0"/>
        <w:adjustRightInd w:val="0"/>
        <w:spacing w:after="0" w:line="240" w:lineRule="auto"/>
        <w:ind w:left="51"/>
        <w:rPr>
          <w:rFonts w:ascii="Cambria" w:hAnsi="Cambria" w:cs="Cambria"/>
          <w:b/>
          <w:bCs/>
          <w:sz w:val="26"/>
          <w:szCs w:val="26"/>
          <w:u w:val="single"/>
        </w:rPr>
      </w:pPr>
      <w:r>
        <w:rPr>
          <w:rFonts w:ascii="Cambria" w:hAnsi="Cambria" w:cs="Cambria"/>
          <w:b/>
          <w:bCs/>
          <w:sz w:val="26"/>
          <w:szCs w:val="26"/>
          <w:u w:val="single"/>
        </w:rPr>
        <w:t>DODATKI MIESZKANIOWE</w:t>
      </w:r>
      <w:r>
        <w:rPr>
          <w:rFonts w:ascii="Cambria" w:hAnsi="Cambria" w:cs="Cambria"/>
          <w:b/>
          <w:bCs/>
          <w:sz w:val="26"/>
          <w:szCs w:val="26"/>
          <w:u w:val="single"/>
        </w:rPr>
        <w:br/>
      </w:r>
    </w:p>
    <w:p w:rsidR="00095B22" w:rsidRPr="00095B22" w:rsidRDefault="00095B22" w:rsidP="00E3330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Cambria" w:hAnsi="Cambria" w:cs="Cambria"/>
          <w:b/>
          <w:bCs/>
          <w:sz w:val="26"/>
          <w:szCs w:val="26"/>
          <w:u w:val="single"/>
        </w:rPr>
      </w:pPr>
      <w:r>
        <w:rPr>
          <w:rFonts w:ascii="Cambria" w:hAnsi="Cambria" w:cs="Cambria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ab/>
      </w:r>
      <w:r>
        <w:rPr>
          <w:rFonts w:ascii="Cambria" w:hAnsi="Cambria" w:cs="Cambria"/>
          <w:sz w:val="26"/>
          <w:szCs w:val="26"/>
        </w:rPr>
        <w:t>Dodatki mieszkaniowe są zadaniem własnym gminy, finansowym z budżetu gminy. Przyznawane są osobom, kt</w:t>
      </w:r>
      <w:r w:rsidRPr="00095B22">
        <w:rPr>
          <w:rFonts w:ascii="Cambria" w:hAnsi="Cambria" w:cs="Cambria"/>
          <w:sz w:val="26"/>
          <w:szCs w:val="26"/>
        </w:rPr>
        <w:t xml:space="preserve">óre nie są w stanie pokryć kosztów związanych u utrzymaniem mieszkania. W 2016 roku wydano </w:t>
      </w:r>
      <w:r w:rsidR="00091DE9" w:rsidRPr="00BC1483">
        <w:rPr>
          <w:rFonts w:ascii="Cambria" w:hAnsi="Cambria" w:cs="Cambria"/>
          <w:sz w:val="26"/>
          <w:szCs w:val="26"/>
        </w:rPr>
        <w:t>21</w:t>
      </w:r>
      <w:r w:rsidRPr="00095B22">
        <w:rPr>
          <w:rFonts w:ascii="Cambria" w:hAnsi="Cambria" w:cs="Cambria"/>
          <w:sz w:val="26"/>
          <w:szCs w:val="26"/>
        </w:rPr>
        <w:t xml:space="preserve"> decyzji przyznających pomoc w formie dodatku mieszkaniowego, </w:t>
      </w:r>
      <w:r w:rsidRPr="00BC1483">
        <w:rPr>
          <w:rFonts w:ascii="Cambria" w:hAnsi="Cambria" w:cs="Cambria"/>
          <w:sz w:val="26"/>
          <w:szCs w:val="26"/>
        </w:rPr>
        <w:t xml:space="preserve">15 </w:t>
      </w:r>
      <w:r w:rsidRPr="00095B22">
        <w:rPr>
          <w:rFonts w:ascii="Cambria" w:hAnsi="Cambria" w:cs="Cambria"/>
          <w:sz w:val="26"/>
          <w:szCs w:val="26"/>
        </w:rPr>
        <w:t xml:space="preserve">rodzin. Plan wykorzystania środków na pomoc w formie dodatku mieszkaniowego wynosił  </w:t>
      </w:r>
      <w:r w:rsidR="000E69A5">
        <w:rPr>
          <w:rFonts w:ascii="Cambria" w:hAnsi="Cambria" w:cs="Cambria"/>
          <w:color w:val="000000" w:themeColor="text1"/>
          <w:sz w:val="26"/>
          <w:szCs w:val="26"/>
        </w:rPr>
        <w:t>20.176,57</w:t>
      </w:r>
      <w:r w:rsidRPr="00095B22">
        <w:rPr>
          <w:rFonts w:ascii="Cambria" w:hAnsi="Cambria" w:cs="Cambria"/>
          <w:color w:val="FF0000"/>
          <w:sz w:val="26"/>
          <w:szCs w:val="26"/>
        </w:rPr>
        <w:t xml:space="preserve"> </w:t>
      </w:r>
      <w:r w:rsidRPr="00095B22">
        <w:rPr>
          <w:rFonts w:ascii="Cambria" w:hAnsi="Cambria" w:cs="Cambria"/>
          <w:sz w:val="26"/>
          <w:szCs w:val="26"/>
        </w:rPr>
        <w:t xml:space="preserve">zł, wykorzystano </w:t>
      </w:r>
      <w:r w:rsidR="000E69A5">
        <w:rPr>
          <w:rFonts w:ascii="Cambria" w:hAnsi="Cambria" w:cs="Cambria"/>
          <w:color w:val="000000" w:themeColor="text1"/>
          <w:sz w:val="26"/>
          <w:szCs w:val="26"/>
        </w:rPr>
        <w:t xml:space="preserve">18.406,10 </w:t>
      </w:r>
      <w:r w:rsidRPr="00095B22">
        <w:rPr>
          <w:rFonts w:ascii="Cambria" w:hAnsi="Cambria" w:cs="Cambria"/>
          <w:sz w:val="26"/>
          <w:szCs w:val="26"/>
        </w:rPr>
        <w:t xml:space="preserve">zł, co daje </w:t>
      </w:r>
      <w:r w:rsidR="000E69A5" w:rsidRPr="000E69A5">
        <w:rPr>
          <w:rFonts w:ascii="Cambria" w:hAnsi="Cambria" w:cs="Cambria"/>
          <w:color w:val="000000" w:themeColor="text1"/>
          <w:sz w:val="26"/>
          <w:szCs w:val="26"/>
        </w:rPr>
        <w:t>91,2</w:t>
      </w:r>
      <w:r w:rsidRPr="00095B22">
        <w:rPr>
          <w:rFonts w:ascii="Cambria" w:hAnsi="Cambria" w:cs="Cambria"/>
          <w:color w:val="FF0000"/>
          <w:sz w:val="26"/>
          <w:szCs w:val="26"/>
        </w:rPr>
        <w:t xml:space="preserve"> </w:t>
      </w:r>
      <w:r w:rsidRPr="00095B22">
        <w:rPr>
          <w:rFonts w:ascii="Cambria" w:hAnsi="Cambria" w:cs="Cambria"/>
          <w:sz w:val="26"/>
          <w:szCs w:val="26"/>
        </w:rPr>
        <w:t>%.</w:t>
      </w:r>
      <w:r w:rsidR="00E33304">
        <w:rPr>
          <w:rFonts w:ascii="Cambria" w:hAnsi="Cambria" w:cs="Cambria"/>
          <w:sz w:val="26"/>
          <w:szCs w:val="26"/>
        </w:rPr>
        <w:tab/>
      </w:r>
      <w:r w:rsidRPr="00095B22">
        <w:rPr>
          <w:rFonts w:ascii="Cambria" w:hAnsi="Cambria" w:cs="Cambria"/>
          <w:sz w:val="26"/>
          <w:szCs w:val="26"/>
        </w:rPr>
        <w:br/>
      </w:r>
      <w:r w:rsidRPr="00095B22">
        <w:rPr>
          <w:rFonts w:ascii="Cambria" w:hAnsi="Cambria" w:cs="Cambria"/>
          <w:sz w:val="26"/>
          <w:szCs w:val="26"/>
        </w:rPr>
        <w:br/>
      </w:r>
      <w:r w:rsidRPr="00E33304">
        <w:rPr>
          <w:rFonts w:ascii="Cambria" w:hAnsi="Cambria" w:cs="Cambria"/>
          <w:b/>
          <w:bCs/>
          <w:sz w:val="26"/>
          <w:szCs w:val="26"/>
        </w:rPr>
        <w:t>POMOC ŻYWNOŚCIOWA</w:t>
      </w:r>
      <w:r w:rsidR="00E33304" w:rsidRPr="00E33304">
        <w:rPr>
          <w:rFonts w:ascii="Cambria" w:hAnsi="Cambria" w:cs="Cambria"/>
          <w:b/>
          <w:bCs/>
          <w:sz w:val="26"/>
          <w:szCs w:val="26"/>
        </w:rPr>
        <w:tab/>
      </w:r>
      <w:r w:rsidRPr="00E33304">
        <w:rPr>
          <w:rFonts w:ascii="Cambria" w:hAnsi="Cambria" w:cs="Cambria"/>
          <w:b/>
          <w:bCs/>
          <w:sz w:val="26"/>
          <w:szCs w:val="26"/>
        </w:rPr>
        <w:br/>
      </w:r>
    </w:p>
    <w:p w:rsidR="00095B22" w:rsidRPr="00095B22" w:rsidRDefault="00095B22" w:rsidP="00095B22">
      <w:pPr>
        <w:tabs>
          <w:tab w:val="left" w:pos="102"/>
        </w:tabs>
        <w:autoSpaceDE w:val="0"/>
        <w:autoSpaceDN w:val="0"/>
        <w:adjustRightInd w:val="0"/>
        <w:spacing w:after="0" w:line="240" w:lineRule="auto"/>
        <w:ind w:left="51"/>
        <w:rPr>
          <w:rFonts w:ascii="Cambria" w:hAnsi="Cambria" w:cs="Cambria"/>
          <w:sz w:val="26"/>
          <w:szCs w:val="26"/>
        </w:rPr>
      </w:pPr>
      <w:r>
        <w:rPr>
          <w:rFonts w:ascii="Cambria" w:hAnsi="Cambria" w:cs="Cambria"/>
          <w:sz w:val="24"/>
          <w:szCs w:val="24"/>
        </w:rPr>
        <w:tab/>
      </w:r>
      <w:r>
        <w:rPr>
          <w:rFonts w:ascii="Cambria" w:hAnsi="Cambria" w:cs="Cambria"/>
          <w:sz w:val="24"/>
          <w:szCs w:val="24"/>
        </w:rPr>
        <w:tab/>
      </w:r>
      <w:r>
        <w:rPr>
          <w:rFonts w:ascii="Cambria" w:hAnsi="Cambria" w:cs="Cambria"/>
          <w:sz w:val="26"/>
          <w:szCs w:val="26"/>
        </w:rPr>
        <w:t>Ośrodek w ramach wsp</w:t>
      </w:r>
      <w:r w:rsidRPr="00095B22">
        <w:rPr>
          <w:rFonts w:ascii="Cambria" w:hAnsi="Cambria" w:cs="Cambria"/>
          <w:sz w:val="26"/>
          <w:szCs w:val="26"/>
        </w:rPr>
        <w:t xml:space="preserve">ółpracy z Bankiem Żywności w Ciechanowie zajmuje się rozdysponowywaniem artykułów żywnościowych pochodzących z Programu PEAD. Średnio-miesięcznie </w:t>
      </w:r>
      <w:r w:rsidR="00BC1483" w:rsidRPr="00BC1483">
        <w:rPr>
          <w:rFonts w:ascii="Cambria" w:hAnsi="Cambria" w:cs="Cambria"/>
          <w:sz w:val="26"/>
          <w:szCs w:val="26"/>
        </w:rPr>
        <w:t>korzysta 99</w:t>
      </w:r>
      <w:r w:rsidRPr="00BC1483">
        <w:rPr>
          <w:rFonts w:ascii="Cambria" w:hAnsi="Cambria" w:cs="Cambria"/>
          <w:sz w:val="26"/>
          <w:szCs w:val="26"/>
        </w:rPr>
        <w:t xml:space="preserve"> rodzin ( </w:t>
      </w:r>
      <w:r w:rsidR="00BC1483" w:rsidRPr="00BC1483">
        <w:rPr>
          <w:rFonts w:ascii="Cambria" w:hAnsi="Cambria" w:cs="Cambria"/>
          <w:sz w:val="26"/>
          <w:szCs w:val="26"/>
        </w:rPr>
        <w:t>312</w:t>
      </w:r>
      <w:r w:rsidRPr="00BC1483">
        <w:rPr>
          <w:rFonts w:ascii="Cambria" w:hAnsi="Cambria" w:cs="Cambria"/>
          <w:sz w:val="26"/>
          <w:szCs w:val="26"/>
        </w:rPr>
        <w:t xml:space="preserve"> osób)</w:t>
      </w:r>
      <w:r w:rsidRPr="00095B22">
        <w:rPr>
          <w:rFonts w:ascii="Cambria" w:hAnsi="Cambria" w:cs="Cambria"/>
          <w:color w:val="FF0000"/>
          <w:sz w:val="26"/>
          <w:szCs w:val="26"/>
        </w:rPr>
        <w:t xml:space="preserve"> </w:t>
      </w:r>
      <w:r w:rsidRPr="00095B22">
        <w:rPr>
          <w:rFonts w:ascii="Cambria" w:hAnsi="Cambria" w:cs="Cambria"/>
          <w:sz w:val="26"/>
          <w:szCs w:val="26"/>
        </w:rPr>
        <w:t xml:space="preserve">z naszego terenu. </w:t>
      </w:r>
      <w:r w:rsidRPr="00095B22">
        <w:rPr>
          <w:rFonts w:ascii="Cambria" w:hAnsi="Cambria" w:cs="Cambria"/>
          <w:sz w:val="26"/>
          <w:szCs w:val="26"/>
        </w:rPr>
        <w:br/>
      </w:r>
    </w:p>
    <w:p w:rsidR="00095B22" w:rsidRDefault="00095B22" w:rsidP="00095B22">
      <w:pPr>
        <w:autoSpaceDE w:val="0"/>
        <w:autoSpaceDN w:val="0"/>
        <w:adjustRightInd w:val="0"/>
        <w:spacing w:line="276" w:lineRule="auto"/>
        <w:ind w:left="0"/>
        <w:rPr>
          <w:rFonts w:ascii="Calibri" w:hAnsi="Calibri" w:cs="Calibri"/>
        </w:rPr>
      </w:pPr>
    </w:p>
    <w:p w:rsidR="00BE3BD2" w:rsidRPr="00095B22" w:rsidRDefault="00BE3BD2"/>
    <w:sectPr w:rsidR="00BE3BD2" w:rsidRPr="00095B22" w:rsidSect="00E33304">
      <w:pgSz w:w="12240" w:h="15840"/>
      <w:pgMar w:top="1276" w:right="1417" w:bottom="1276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ntium Basic', 'Times New Rom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272B3E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B22"/>
    <w:rsid w:val="00091DE9"/>
    <w:rsid w:val="00095B22"/>
    <w:rsid w:val="000E69A5"/>
    <w:rsid w:val="001B7827"/>
    <w:rsid w:val="003626C5"/>
    <w:rsid w:val="003B0872"/>
    <w:rsid w:val="00916346"/>
    <w:rsid w:val="00AE1A7B"/>
    <w:rsid w:val="00BC1483"/>
    <w:rsid w:val="00BE3BD2"/>
    <w:rsid w:val="00E33304"/>
    <w:rsid w:val="00FD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86498E-6AFE-4DD9-B29C-6E5DCB5E8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  <w:ind w:left="212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5B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95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B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1604</Words>
  <Characters>9630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GOPS-SW</dc:creator>
  <cp:lastModifiedBy>Administrator</cp:lastModifiedBy>
  <cp:revision>2</cp:revision>
  <cp:lastPrinted>2018-01-09T09:42:00Z</cp:lastPrinted>
  <dcterms:created xsi:type="dcterms:W3CDTF">2018-01-09T10:25:00Z</dcterms:created>
  <dcterms:modified xsi:type="dcterms:W3CDTF">2018-01-09T10:25:00Z</dcterms:modified>
</cp:coreProperties>
</file>