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B51" w:rsidRPr="00701B51" w:rsidRDefault="00701B51" w:rsidP="001D11B0">
      <w:pPr>
        <w:jc w:val="center"/>
      </w:pPr>
      <w:r w:rsidRPr="00701B51">
        <w:rPr>
          <w:b/>
          <w:bCs/>
        </w:rPr>
        <w:t>Uchwała Nr XLII/255/2018</w:t>
      </w: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Rady Gminy w Krzynowłodze Małej</w:t>
      </w:r>
    </w:p>
    <w:p w:rsidR="00701B51" w:rsidRDefault="00701B51" w:rsidP="00701B51">
      <w:pPr>
        <w:jc w:val="center"/>
        <w:rPr>
          <w:b/>
          <w:bCs/>
        </w:rPr>
      </w:pPr>
      <w:r w:rsidRPr="00701B51">
        <w:rPr>
          <w:b/>
          <w:bCs/>
        </w:rPr>
        <w:t>z dnia 26 marca 2018 roku</w:t>
      </w:r>
    </w:p>
    <w:p w:rsidR="001D11B0" w:rsidRPr="00701B51" w:rsidRDefault="001D11B0" w:rsidP="00701B51">
      <w:pPr>
        <w:jc w:val="center"/>
      </w:pPr>
      <w:bookmarkStart w:id="0" w:name="_GoBack"/>
      <w:bookmarkEnd w:id="0"/>
    </w:p>
    <w:p w:rsidR="00701B51" w:rsidRPr="00701B51" w:rsidRDefault="00701B51" w:rsidP="00701B51">
      <w:r w:rsidRPr="00701B51">
        <w:rPr>
          <w:b/>
          <w:bCs/>
        </w:rPr>
        <w:t xml:space="preserve">w sprawie uchwalenia Studium uwarunkowań i kierunków zagospodarowania przestrzennego gminy Krzynowłoga Mała </w:t>
      </w:r>
    </w:p>
    <w:p w:rsidR="00701B51" w:rsidRPr="00701B51" w:rsidRDefault="00701B51" w:rsidP="00701B51">
      <w:pPr>
        <w:ind w:firstLine="708"/>
        <w:jc w:val="both"/>
      </w:pPr>
      <w:r w:rsidRPr="00701B51">
        <w:t xml:space="preserve">Na podstawie art. 18 ust. 2 pkt 5 Ustawy z dnia 8 marca 1990r. o samorządzie gminnym (tekst jednolity Dz. U. z 2017 r. poz. 1875 z </w:t>
      </w:r>
      <w:proofErr w:type="spellStart"/>
      <w:r w:rsidRPr="00701B51">
        <w:t>późn</w:t>
      </w:r>
      <w:proofErr w:type="spellEnd"/>
      <w:r w:rsidRPr="00701B51">
        <w:t xml:space="preserve">. zm.), art. 12 ust. 1, art. 28 ust. 2 Ustawy z dnia 27 marca 2003 r. o planowaniu i zagospodarowaniu przestrzennym (tekst jednolity Dz. U. z 2017 r., poz. 1073, z </w:t>
      </w:r>
      <w:proofErr w:type="spellStart"/>
      <w:r w:rsidRPr="00701B51">
        <w:t>późn</w:t>
      </w:r>
      <w:proofErr w:type="spellEnd"/>
      <w:r w:rsidRPr="00701B51">
        <w:t xml:space="preserve">. zm.) oraz w związku z uchwałą Nr XV/78/2016 Rady Gminy w Krzynowłodze Małej z dnia 7 marca 2016 roku w sprawie przystąpienia do sporządzenia studium uwarunkowań i kierunków zagospodarowania przestrzennego gminy Krzynowłoga Mała, Rada Gminy w Krzynowłodze Małej uchwala, co następuje: </w:t>
      </w: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§1</w:t>
      </w:r>
    </w:p>
    <w:p w:rsidR="00701B51" w:rsidRPr="00701B51" w:rsidRDefault="00701B51" w:rsidP="00701B51">
      <w:pPr>
        <w:jc w:val="both"/>
      </w:pPr>
      <w:r w:rsidRPr="00701B51">
        <w:t xml:space="preserve">Uchwala się Studium uwarunkowań i kierunków zagospodarowania przestrzennego gminy Krzynowłoga Mała, zwane dalej studium, składające się z następujących części: </w:t>
      </w:r>
    </w:p>
    <w:p w:rsidR="00701B51" w:rsidRPr="00701B51" w:rsidRDefault="00701B51" w:rsidP="00701B51">
      <w:pPr>
        <w:jc w:val="both"/>
      </w:pPr>
      <w:r w:rsidRPr="00701B51">
        <w:t xml:space="preserve">1) „Studium uwarunkowań i kierunków zagospodarowania przestrzennego gminy Krzynowłoga Mała” – część tekstowa, uwarunkowania zagospodarowania przestrzennego – załącznik nr 1 do uchwały, </w:t>
      </w:r>
    </w:p>
    <w:p w:rsidR="00701B51" w:rsidRPr="00701B51" w:rsidRDefault="00701B51" w:rsidP="00701B51">
      <w:pPr>
        <w:jc w:val="both"/>
      </w:pPr>
      <w:r w:rsidRPr="00701B51">
        <w:t xml:space="preserve">2) Studium uwarunkowań i kierunków zagospodarowania przestrzennego gminy Krzynowłoga Mała” – część tekstowa, kierunki zagospodarowania przestrzennego – załącznik nr 2 do uchwały; </w:t>
      </w:r>
    </w:p>
    <w:p w:rsidR="00701B51" w:rsidRPr="00701B51" w:rsidRDefault="00701B51" w:rsidP="00701B51">
      <w:pPr>
        <w:jc w:val="both"/>
      </w:pPr>
      <w:r w:rsidRPr="00701B51">
        <w:t xml:space="preserve">3) „Studium uwarunkowań i kierunków zagospodarowania przestrzennego gminy Krzynowłoga Mała” – rysunek studium - uwarunkowania zagospodarowania przestrzennego – załącznik nr 3 do uchwały, </w:t>
      </w:r>
    </w:p>
    <w:p w:rsidR="00701B51" w:rsidRPr="00701B51" w:rsidRDefault="00701B51" w:rsidP="00701B51">
      <w:pPr>
        <w:jc w:val="both"/>
      </w:pPr>
      <w:r w:rsidRPr="00701B51">
        <w:t xml:space="preserve">4) „Studium uwarunkowań i kierunków zagospodarowania przestrzennego gminy Krzynowłoga Mała” rysunek studium - kierunki zagospodarowania przestrzennego – załącznik nr 4 do uchwały, </w:t>
      </w:r>
    </w:p>
    <w:p w:rsidR="00701B51" w:rsidRPr="00701B51" w:rsidRDefault="00701B51" w:rsidP="00701B51">
      <w:pPr>
        <w:jc w:val="both"/>
      </w:pPr>
      <w:r w:rsidRPr="00701B51">
        <w:t xml:space="preserve">5) Rozstrzygnięcie o sposobie rozpatrzenia uwag wniesionych do projektu Studium uwarunkowań i kierunków zagospodarowania przestrzennego gminy Krzynowłoga Mała – załącznik nr 5 do uchwały. </w:t>
      </w: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§2</w:t>
      </w:r>
    </w:p>
    <w:p w:rsidR="00701B51" w:rsidRPr="00701B51" w:rsidRDefault="00701B51" w:rsidP="00701B51">
      <w:pPr>
        <w:jc w:val="both"/>
      </w:pPr>
      <w:r w:rsidRPr="00701B51">
        <w:t xml:space="preserve">Traci moc Uchwała Nr IV/26/2002 Rady Gminy Krzynowłoga Mała z dnia 31 grudnia 2002 roku w sprawie uchwalenia Studium uwarunkowań i kierunków zagospodarowania przestrzennego gminy Krzynowłoga Mała. </w:t>
      </w: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§3</w:t>
      </w:r>
    </w:p>
    <w:p w:rsidR="00701B51" w:rsidRPr="00701B51" w:rsidRDefault="00701B51" w:rsidP="00701B51">
      <w:pPr>
        <w:jc w:val="both"/>
      </w:pPr>
      <w:r w:rsidRPr="00701B51">
        <w:t xml:space="preserve">Wykonanie uchwały powierza się Wójtowi Gminy Krzynowłoga Mała. </w:t>
      </w: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§4</w:t>
      </w:r>
    </w:p>
    <w:p w:rsidR="00701B51" w:rsidRPr="00701B51" w:rsidRDefault="00701B51" w:rsidP="00701B51">
      <w:pPr>
        <w:jc w:val="both"/>
      </w:pPr>
      <w:r w:rsidRPr="00701B51">
        <w:t xml:space="preserve">Uchwała wchodzi w życie z dniem podjęcia. </w:t>
      </w:r>
    </w:p>
    <w:p w:rsidR="00701B51" w:rsidRDefault="001D11B0" w:rsidP="001D11B0">
      <w:pPr>
        <w:ind w:left="4956" w:firstLine="708"/>
        <w:rPr>
          <w:b/>
          <w:bCs/>
        </w:rPr>
      </w:pPr>
      <w:r>
        <w:rPr>
          <w:b/>
          <w:bCs/>
        </w:rPr>
        <w:t xml:space="preserve">Przewodniczący Rady Gminy </w:t>
      </w:r>
    </w:p>
    <w:p w:rsidR="001D11B0" w:rsidRDefault="001D11B0" w:rsidP="001D11B0">
      <w:pPr>
        <w:ind w:left="4956" w:firstLine="708"/>
        <w:rPr>
          <w:b/>
          <w:bCs/>
        </w:rPr>
      </w:pPr>
      <w:r>
        <w:rPr>
          <w:b/>
          <w:bCs/>
        </w:rPr>
        <w:t xml:space="preserve">     /-/ Bogdan Stryjewski</w:t>
      </w:r>
    </w:p>
    <w:p w:rsidR="001D11B0" w:rsidRDefault="001D11B0" w:rsidP="00701B51">
      <w:pPr>
        <w:rPr>
          <w:b/>
          <w:bCs/>
        </w:rPr>
      </w:pPr>
    </w:p>
    <w:p w:rsidR="00701B51" w:rsidRPr="00701B51" w:rsidRDefault="00701B51" w:rsidP="00701B51">
      <w:pPr>
        <w:jc w:val="center"/>
      </w:pPr>
      <w:r w:rsidRPr="00701B51">
        <w:rPr>
          <w:b/>
          <w:bCs/>
        </w:rPr>
        <w:t>UZASADNIENIE</w:t>
      </w:r>
    </w:p>
    <w:p w:rsidR="00701B51" w:rsidRPr="00701B51" w:rsidRDefault="00701B51" w:rsidP="00701B51">
      <w:pPr>
        <w:ind w:firstLine="708"/>
        <w:jc w:val="both"/>
      </w:pPr>
      <w:r w:rsidRPr="00701B51">
        <w:t xml:space="preserve">Dnia 7 marca 2016 roku Rada Gminy w Krzynowłodze Małej podjęła Uchwałę Nr XV/78/2016 w sprawie przystąpienia do sporządzenia Studium uwarunkowań i kierunków zagospodarowania przestrzennego gminy Krzynowłoga Mała. Uchwała ta stanowiła podstawę dla Wójta Gminy Krzynowłoga Mała do podjęcia działań określonych w Ustawie z dnia 27 marca 2003 roku o planowaniu i zagospodarowania przestrzennym (tekst jednolity Dz. U. z 2017 r., poz. 1073 z </w:t>
      </w:r>
      <w:proofErr w:type="spellStart"/>
      <w:r w:rsidRPr="00701B51">
        <w:t>późn</w:t>
      </w:r>
      <w:proofErr w:type="spellEnd"/>
      <w:r w:rsidRPr="00701B51">
        <w:t xml:space="preserve">. zm.), które zmierzały do opracowania studium uwarunkowań i kierunków zagospodarowania przestrzennego gminy Krzynowłoga Mała. </w:t>
      </w:r>
    </w:p>
    <w:p w:rsidR="00701B51" w:rsidRPr="00701B51" w:rsidRDefault="00701B51" w:rsidP="00701B51">
      <w:pPr>
        <w:jc w:val="both"/>
      </w:pPr>
      <w:r w:rsidRPr="00701B51">
        <w:t xml:space="preserve">Art. 11 pkt 12 Ustawy z dnia 27 marca 2003 roku o planowaniu i zagospodarowania przestrzennym (tekst jednolity z 2017 r., poz. 1073 z </w:t>
      </w:r>
      <w:proofErr w:type="spellStart"/>
      <w:r w:rsidRPr="00701B51">
        <w:t>późn</w:t>
      </w:r>
      <w:proofErr w:type="spellEnd"/>
      <w:r w:rsidRPr="00701B51">
        <w:t xml:space="preserve">. zm.) stanowi, że organ wykonawczy przedstawia radzie gminy do uchwalenia projekt studium wraz z listą nieuwzględnionych uwag, co niniejszym czyni Wójt Gminy Krzynowłoga Mała. </w:t>
      </w:r>
    </w:p>
    <w:p w:rsidR="00701B51" w:rsidRPr="00701B51" w:rsidRDefault="00701B51" w:rsidP="00701B51">
      <w:pPr>
        <w:jc w:val="both"/>
      </w:pPr>
      <w:r w:rsidRPr="00701B51">
        <w:t xml:space="preserve">Rada Gminy w Krzynowłodze Małej uchwaliła Studium uwarunkowań i kierunków zagospodarowania przestrzennego gminy Krzynowłoga Mała Uchwałą Nr XL/238/2018 z dnia 9 stycznia 2018 r. </w:t>
      </w:r>
    </w:p>
    <w:p w:rsidR="00701B51" w:rsidRPr="00701B51" w:rsidRDefault="00701B51" w:rsidP="00701B51">
      <w:pPr>
        <w:jc w:val="both"/>
      </w:pPr>
      <w:r w:rsidRPr="00701B51">
        <w:t xml:space="preserve">Wojewoda Mazowiecki dnia 15 lutego 2018 r. wydał rozstrzygnięcie nadzorcze znak WNP-I.4131.20.2018.RM stwierdzając nieważność Uchwały Nr XL/238/2018 Rady Gminy w Krzynowłodze Małej w sprawie uchwalenia Studium uwarunkowań i kierunków zagospodarowania przestrzennego gminy Krzynowłoga Mała. </w:t>
      </w:r>
    </w:p>
    <w:p w:rsidR="00701B51" w:rsidRPr="00701B51" w:rsidRDefault="00701B51" w:rsidP="00701B51">
      <w:pPr>
        <w:jc w:val="both"/>
      </w:pPr>
      <w:r w:rsidRPr="00701B51">
        <w:t xml:space="preserve">Na podstawie art. 12 ust. 1 i art. 28 ust. 2 Ustawy z dnia 27 marca 2003 r. o planowaniu i zagospodarowaniu przestrzennym (tekst jednolity z 2017 r., poz. 1073 z </w:t>
      </w:r>
      <w:proofErr w:type="spellStart"/>
      <w:r w:rsidRPr="00701B51">
        <w:t>późn</w:t>
      </w:r>
      <w:proofErr w:type="spellEnd"/>
      <w:r w:rsidRPr="00701B51">
        <w:t xml:space="preserve">. zm.), Rada Gminy w Krzynowłodze Małej uchwala studium uwarunkowań i kierunków zagospodarowania przestrzennego gminy Krzynowłoga Mała. </w:t>
      </w:r>
    </w:p>
    <w:p w:rsidR="00450039" w:rsidRDefault="00701B51" w:rsidP="00701B51">
      <w:pPr>
        <w:jc w:val="both"/>
      </w:pPr>
      <w:r w:rsidRPr="00701B51">
        <w:t>Przedłożony do uchwalenia projekt studium uwarunkowań i kierunków zagospodarowania przestrzennego gminy Krzynowłoga Mała nie narusza przepisów prawa i nie pozostaje w sprzeczności z interesem publicznym oraz tworzy podstawę do realizacji celów wynikających z ustawy o planowaniu i zagospodarowaniu przestrzennym i pozostałych przepisów prawa.</w:t>
      </w:r>
    </w:p>
    <w:sectPr w:rsidR="00450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51"/>
    <w:rsid w:val="001D11B0"/>
    <w:rsid w:val="00450039"/>
    <w:rsid w:val="0070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B5BB2-36BB-4D8A-BAEB-6A6C47E7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</cp:revision>
  <dcterms:created xsi:type="dcterms:W3CDTF">2018-04-06T08:41:00Z</dcterms:created>
  <dcterms:modified xsi:type="dcterms:W3CDTF">2018-04-06T08:46:00Z</dcterms:modified>
</cp:coreProperties>
</file>