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48F5">
        <w:rPr>
          <w:rFonts w:ascii="Times New Roman" w:hAnsi="Times New Roman" w:cs="Times New Roman"/>
          <w:b/>
          <w:bCs/>
          <w:sz w:val="24"/>
          <w:szCs w:val="24"/>
        </w:rPr>
        <w:t>Uchwała Nr XLVI/265/2018</w:t>
      </w: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48F5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48F5">
        <w:rPr>
          <w:rFonts w:ascii="Times New Roman" w:hAnsi="Times New Roman" w:cs="Times New Roman"/>
          <w:b/>
          <w:bCs/>
          <w:sz w:val="24"/>
          <w:szCs w:val="24"/>
        </w:rPr>
        <w:t>z dnia 18 lipca 2018 r.</w:t>
      </w: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48F5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2018</w:t>
      </w: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FD48F5">
        <w:rPr>
          <w:rFonts w:ascii="Times New Roman" w:hAnsi="Times New Roman" w:cs="Times New Roman"/>
          <w:i/>
          <w:iCs/>
          <w:sz w:val="24"/>
          <w:szCs w:val="24"/>
        </w:rPr>
        <w:t>Na podstawie art. 18 ust. 2 pkt 4 ustawy z dnia 8 marca 1990 r. o samorządzie gminnym (</w:t>
      </w:r>
      <w:proofErr w:type="spellStart"/>
      <w:r w:rsidRPr="00FD48F5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FD48F5">
        <w:rPr>
          <w:rFonts w:ascii="Times New Roman" w:hAnsi="Times New Roman" w:cs="Times New Roman"/>
          <w:i/>
          <w:iCs/>
          <w:sz w:val="24"/>
          <w:szCs w:val="24"/>
        </w:rPr>
        <w:t>. Dz.U. z 2018 r. poz. 994 oraz poz. 1000) oraz art. 211 i art. 212 ustawy z dnia 27 sierpnia 2009 r.  o finansach publicznych (</w:t>
      </w:r>
      <w:proofErr w:type="spellStart"/>
      <w:r w:rsidRPr="00FD48F5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FD48F5">
        <w:rPr>
          <w:rFonts w:ascii="Times New Roman" w:hAnsi="Times New Roman" w:cs="Times New Roman"/>
          <w:i/>
          <w:iCs/>
          <w:sz w:val="24"/>
          <w:szCs w:val="24"/>
        </w:rPr>
        <w:t xml:space="preserve">. Dz.U. z 2017 r. poz. 2077, Dz. U. z 2018 r. </w:t>
      </w:r>
      <w:proofErr w:type="spellStart"/>
      <w:r w:rsidRPr="00FD48F5">
        <w:rPr>
          <w:rFonts w:ascii="Times New Roman" w:hAnsi="Times New Roman" w:cs="Times New Roman"/>
          <w:i/>
          <w:iCs/>
          <w:sz w:val="24"/>
          <w:szCs w:val="24"/>
        </w:rPr>
        <w:t>poz</w:t>
      </w:r>
      <w:proofErr w:type="spellEnd"/>
      <w:r w:rsidRPr="00FD48F5">
        <w:rPr>
          <w:rFonts w:ascii="Times New Roman" w:hAnsi="Times New Roman" w:cs="Times New Roman"/>
          <w:i/>
          <w:iCs/>
          <w:sz w:val="24"/>
          <w:szCs w:val="24"/>
        </w:rPr>
        <w:t xml:space="preserve"> 1000) </w:t>
      </w: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D48F5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48F5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FD48F5" w:rsidRPr="00FD48F5" w:rsidRDefault="00FD48F5" w:rsidP="00FD4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D48F5">
        <w:rPr>
          <w:rFonts w:ascii="Times New Roman" w:hAnsi="Times New Roman" w:cs="Times New Roman"/>
          <w:sz w:val="24"/>
          <w:szCs w:val="24"/>
        </w:rPr>
        <w:t xml:space="preserve">W budżecie gminy na 2018 r., zatwierdzonym Uchwałą Nr XXXIX/228/2017 Rady Gminy w Krzynowłodze Małej z dnia 27 grudnia 2017 r. w sprawie uchwalenia uchwały budżetowej Gminy Krzynowłoga Mała na rok 2018, wprowadza się zmiany zgodnie z załącznikami </w:t>
      </w:r>
      <w:r w:rsidRPr="00FD48F5">
        <w:rPr>
          <w:rFonts w:ascii="Times New Roman" w:hAnsi="Times New Roman" w:cs="Times New Roman"/>
          <w:b/>
          <w:bCs/>
          <w:sz w:val="24"/>
          <w:szCs w:val="24"/>
        </w:rPr>
        <w:t>Nr 1-6.</w:t>
      </w:r>
    </w:p>
    <w:p w:rsidR="00FD48F5" w:rsidRPr="00FD48F5" w:rsidRDefault="00FD48F5" w:rsidP="00FD4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D48F5" w:rsidRPr="00FD48F5" w:rsidRDefault="00FD48F5" w:rsidP="00FD48F5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48F5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8F5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FD48F5" w:rsidRPr="00FD48F5" w:rsidRDefault="00FD48F5" w:rsidP="00FD48F5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48F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FD48F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FD48F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17.147.000,59 zł</w:t>
      </w:r>
      <w:r w:rsidRPr="00FD48F5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FD48F5" w:rsidRPr="00FD48F5" w:rsidRDefault="00FD48F5" w:rsidP="00FD48F5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FD48F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FD48F5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-16.410.000,59 zł</w:t>
      </w:r>
      <w:r w:rsidRPr="00FD48F5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FD48F5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FD48F5" w:rsidRPr="00FD48F5" w:rsidRDefault="00FD48F5" w:rsidP="00FD48F5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D48F5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FD48F5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   737.000,00 zł</w:t>
      </w:r>
    </w:p>
    <w:p w:rsidR="00FD48F5" w:rsidRPr="00FD48F5" w:rsidRDefault="00FD48F5" w:rsidP="00FD48F5">
      <w:pPr>
        <w:tabs>
          <w:tab w:val="left" w:pos="85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85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D48F5">
        <w:rPr>
          <w:rFonts w:ascii="Times New Roman" w:hAnsi="Times New Roman" w:cs="Times New Roman"/>
          <w:sz w:val="24"/>
          <w:szCs w:val="24"/>
        </w:rPr>
        <w:t>zgodnie z załącznikiem</w:t>
      </w:r>
      <w:r w:rsidRPr="00FD48F5">
        <w:rPr>
          <w:rFonts w:ascii="Times New Roman" w:hAnsi="Times New Roman" w:cs="Times New Roman"/>
          <w:b/>
          <w:bCs/>
          <w:sz w:val="24"/>
          <w:szCs w:val="24"/>
        </w:rPr>
        <w:t xml:space="preserve"> nr 1,</w:t>
      </w: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D48F5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FD48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D48F5">
        <w:rPr>
          <w:rFonts w:ascii="Times New Roman" w:hAnsi="Times New Roman" w:cs="Times New Roman"/>
          <w:sz w:val="24"/>
          <w:szCs w:val="24"/>
        </w:rPr>
        <w:t xml:space="preserve"> </w:t>
      </w:r>
      <w:r w:rsidRPr="00FD48F5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FD48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D48F5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FD48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17.380.704,68 zł</w:t>
      </w:r>
      <w:r w:rsidRPr="00FD48F5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FD48F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FD48F5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–16.198.841,70zł</w:t>
      </w: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D48F5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FD48F5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1.181.862,98 zł.</w:t>
      </w:r>
    </w:p>
    <w:p w:rsidR="00FD48F5" w:rsidRPr="00FD48F5" w:rsidRDefault="00FD48F5" w:rsidP="00FD48F5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48F5">
        <w:rPr>
          <w:rFonts w:ascii="Times New Roman" w:hAnsi="Times New Roman" w:cs="Times New Roman"/>
          <w:sz w:val="24"/>
          <w:szCs w:val="24"/>
        </w:rPr>
        <w:t xml:space="preserve">zgodnie z załącznikami </w:t>
      </w:r>
      <w:r w:rsidRPr="00FD48F5">
        <w:rPr>
          <w:rFonts w:ascii="Times New Roman" w:hAnsi="Times New Roman" w:cs="Times New Roman"/>
          <w:b/>
          <w:bCs/>
          <w:sz w:val="24"/>
          <w:szCs w:val="24"/>
        </w:rPr>
        <w:t>nr  2 i 2a.</w:t>
      </w:r>
    </w:p>
    <w:p w:rsidR="00FD48F5" w:rsidRPr="00FD48F5" w:rsidRDefault="00FD48F5" w:rsidP="00FD48F5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D48F5" w:rsidRPr="00FD48F5" w:rsidRDefault="00FD48F5" w:rsidP="00FD48F5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48F5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8F5">
        <w:rPr>
          <w:rFonts w:ascii="Times New Roman" w:hAnsi="Times New Roman" w:cs="Times New Roman"/>
          <w:sz w:val="24"/>
          <w:szCs w:val="24"/>
        </w:rPr>
        <w:t xml:space="preserve">1. Ustala się deficyt budżetu gminy w kwocie </w:t>
      </w:r>
      <w:r w:rsidRPr="00FD48F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D48F5">
        <w:rPr>
          <w:rFonts w:ascii="Times New Roman" w:hAnsi="Times New Roman" w:cs="Times New Roman"/>
          <w:b/>
          <w:bCs/>
          <w:sz w:val="24"/>
          <w:szCs w:val="24"/>
          <w:u w:val="single"/>
        </w:rPr>
        <w:t>233.704,09 zł.</w:t>
      </w:r>
      <w:r w:rsidRPr="00FD48F5">
        <w:rPr>
          <w:rFonts w:ascii="Times New Roman" w:hAnsi="Times New Roman" w:cs="Times New Roman"/>
          <w:sz w:val="24"/>
          <w:szCs w:val="24"/>
        </w:rPr>
        <w:t xml:space="preserve"> sfinansowany przychodami pochodzącymi z:</w:t>
      </w:r>
    </w:p>
    <w:p w:rsidR="00FD48F5" w:rsidRPr="00FD48F5" w:rsidRDefault="00FD48F5" w:rsidP="00FD48F5">
      <w:pPr>
        <w:widowControl w:val="0"/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48F5">
        <w:rPr>
          <w:rFonts w:ascii="Times New Roman" w:hAnsi="Times New Roman" w:cs="Times New Roman"/>
          <w:color w:val="000000"/>
          <w:sz w:val="24"/>
          <w:szCs w:val="24"/>
        </w:rPr>
        <w:tab/>
        <w:t>a) kredytu - 221.535,00 zł.</w:t>
      </w:r>
    </w:p>
    <w:p w:rsidR="00FD48F5" w:rsidRPr="00FD48F5" w:rsidRDefault="00FD48F5" w:rsidP="00FD48F5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8F5">
        <w:rPr>
          <w:rFonts w:ascii="Times New Roman" w:hAnsi="Times New Roman" w:cs="Times New Roman"/>
          <w:sz w:val="24"/>
          <w:szCs w:val="24"/>
        </w:rPr>
        <w:tab/>
        <w:t xml:space="preserve">b) wolnych środków -  12.169,09 zł, </w:t>
      </w: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48F5">
        <w:rPr>
          <w:rFonts w:ascii="Times New Roman" w:hAnsi="Times New Roman" w:cs="Times New Roman"/>
          <w:color w:val="000000"/>
          <w:sz w:val="24"/>
          <w:szCs w:val="24"/>
        </w:rPr>
        <w:t xml:space="preserve">2. Wprowadza się zmiany w planie przychodów budżetu </w:t>
      </w:r>
      <w:r w:rsidRPr="00FD48F5">
        <w:rPr>
          <w:rFonts w:ascii="Times New Roman" w:hAnsi="Times New Roman" w:cs="Times New Roman"/>
          <w:sz w:val="24"/>
          <w:szCs w:val="24"/>
        </w:rPr>
        <w:t xml:space="preserve">zgodnie z </w:t>
      </w:r>
      <w:r w:rsidRPr="00FD48F5">
        <w:rPr>
          <w:rFonts w:ascii="Times New Roman" w:hAnsi="Times New Roman" w:cs="Times New Roman"/>
          <w:b/>
          <w:bCs/>
          <w:sz w:val="24"/>
          <w:szCs w:val="24"/>
        </w:rPr>
        <w:t>załącznikiem nr 3</w:t>
      </w:r>
      <w:r w:rsidRPr="00FD48F5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FD48F5" w:rsidRPr="00FD48F5" w:rsidRDefault="00FD48F5" w:rsidP="00FD48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8F5">
        <w:rPr>
          <w:rFonts w:ascii="Times New Roman" w:hAnsi="Times New Roman" w:cs="Times New Roman"/>
          <w:sz w:val="24"/>
          <w:szCs w:val="24"/>
        </w:rPr>
        <w:t xml:space="preserve">3. Plan rozchodów budżetu wynosi </w:t>
      </w:r>
      <w:r w:rsidRPr="00FD48F5">
        <w:rPr>
          <w:rFonts w:ascii="Times New Roman" w:hAnsi="Times New Roman" w:cs="Times New Roman"/>
          <w:b/>
          <w:bCs/>
          <w:sz w:val="24"/>
          <w:szCs w:val="24"/>
        </w:rPr>
        <w:t>228.465,00</w:t>
      </w:r>
      <w:r w:rsidRPr="00FD48F5">
        <w:rPr>
          <w:rFonts w:ascii="Times New Roman" w:hAnsi="Times New Roman" w:cs="Times New Roman"/>
          <w:sz w:val="24"/>
          <w:szCs w:val="24"/>
        </w:rPr>
        <w:t xml:space="preserve"> </w:t>
      </w:r>
      <w:r w:rsidRPr="00FD48F5">
        <w:rPr>
          <w:rFonts w:ascii="Times New Roman" w:hAnsi="Times New Roman" w:cs="Times New Roman"/>
          <w:b/>
          <w:bCs/>
          <w:sz w:val="24"/>
          <w:szCs w:val="24"/>
        </w:rPr>
        <w:t>zł</w:t>
      </w:r>
      <w:r w:rsidRPr="00FD48F5">
        <w:rPr>
          <w:rFonts w:ascii="Times New Roman" w:hAnsi="Times New Roman" w:cs="Times New Roman"/>
          <w:sz w:val="24"/>
          <w:szCs w:val="24"/>
        </w:rPr>
        <w:t>.</w:t>
      </w:r>
    </w:p>
    <w:p w:rsidR="00FD48F5" w:rsidRPr="00FD48F5" w:rsidRDefault="00FD48F5" w:rsidP="00FD48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48F5" w:rsidRPr="00FD48F5" w:rsidRDefault="00FD48F5" w:rsidP="00FD48F5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hAnsi="Times New Roman" w:cs="Times New Roman"/>
          <w:color w:val="FF6600"/>
          <w:sz w:val="24"/>
          <w:szCs w:val="24"/>
        </w:rPr>
      </w:pPr>
      <w:r w:rsidRPr="00FD48F5">
        <w:rPr>
          <w:rFonts w:ascii="Times New Roman" w:hAnsi="Times New Roman" w:cs="Times New Roman"/>
          <w:b/>
          <w:bCs/>
          <w:sz w:val="24"/>
          <w:szCs w:val="24"/>
        </w:rPr>
        <w:t>§  4.</w:t>
      </w: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8F5">
        <w:rPr>
          <w:rFonts w:ascii="Times New Roman" w:hAnsi="Times New Roman" w:cs="Times New Roman"/>
          <w:sz w:val="24"/>
          <w:szCs w:val="24"/>
        </w:rPr>
        <w:t>Ustala się limity zobowiązań z tytułu kredytów i pożyczek oraz emisji papierów wartościowych z przeznaczeniem na:</w:t>
      </w:r>
    </w:p>
    <w:p w:rsidR="00FD48F5" w:rsidRPr="00FD48F5" w:rsidRDefault="00FD48F5" w:rsidP="00FD48F5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374" w:firstLine="334"/>
        <w:jc w:val="both"/>
        <w:rPr>
          <w:rFonts w:ascii="Times New Roman" w:hAnsi="Times New Roman" w:cs="Times New Roman"/>
          <w:sz w:val="24"/>
          <w:szCs w:val="24"/>
        </w:rPr>
      </w:pPr>
      <w:r w:rsidRPr="00FD48F5">
        <w:rPr>
          <w:rFonts w:ascii="Times New Roman" w:hAnsi="Times New Roman" w:cs="Times New Roman"/>
          <w:sz w:val="24"/>
          <w:szCs w:val="24"/>
        </w:rPr>
        <w:t xml:space="preserve">a) pokrycie występującego w ciągu roku przejściowego deficytu budżetu gminy do wysokości 700.000,00 zł, </w:t>
      </w:r>
    </w:p>
    <w:p w:rsidR="00FD48F5" w:rsidRPr="00FD48F5" w:rsidRDefault="00FD48F5" w:rsidP="00FD48F5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374" w:firstLine="334"/>
        <w:jc w:val="both"/>
        <w:rPr>
          <w:rFonts w:ascii="Times New Roman" w:hAnsi="Times New Roman" w:cs="Times New Roman"/>
          <w:sz w:val="24"/>
          <w:szCs w:val="24"/>
        </w:rPr>
      </w:pPr>
      <w:r w:rsidRPr="00FD48F5">
        <w:rPr>
          <w:rFonts w:ascii="Times New Roman" w:hAnsi="Times New Roman" w:cs="Times New Roman"/>
          <w:sz w:val="24"/>
          <w:szCs w:val="24"/>
        </w:rPr>
        <w:t xml:space="preserve">b) </w:t>
      </w:r>
      <w:r w:rsidRPr="00FD48F5">
        <w:rPr>
          <w:rFonts w:ascii="Times New Roman" w:hAnsi="Times New Roman" w:cs="Times New Roman"/>
          <w:color w:val="000000"/>
          <w:sz w:val="24"/>
          <w:szCs w:val="24"/>
        </w:rPr>
        <w:t xml:space="preserve">na sfinansowanie planowanego deficytu budżetu w kwocie określonej w §3 ust. 1 </w:t>
      </w:r>
      <w:proofErr w:type="spellStart"/>
      <w:r w:rsidRPr="00FD48F5">
        <w:rPr>
          <w:rFonts w:ascii="Times New Roman" w:hAnsi="Times New Roman" w:cs="Times New Roman"/>
          <w:color w:val="000000"/>
          <w:sz w:val="24"/>
          <w:szCs w:val="24"/>
        </w:rPr>
        <w:t>lit.a</w:t>
      </w:r>
      <w:proofErr w:type="spellEnd"/>
    </w:p>
    <w:p w:rsidR="00FD48F5" w:rsidRPr="00FD48F5" w:rsidRDefault="00FD48F5" w:rsidP="00FD48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48F5">
        <w:rPr>
          <w:rFonts w:ascii="Times New Roman" w:hAnsi="Times New Roman" w:cs="Times New Roman"/>
          <w:sz w:val="24"/>
          <w:szCs w:val="24"/>
        </w:rPr>
        <w:tab/>
        <w:t xml:space="preserve">c) spłatę wcześniej zaciągniętych zobowiązań z tytułu zaciągniętych kredytów i pożyczek </w:t>
      </w:r>
      <w:r w:rsidRPr="00FD48F5">
        <w:rPr>
          <w:rFonts w:ascii="Times New Roman" w:hAnsi="Times New Roman" w:cs="Times New Roman"/>
          <w:sz w:val="24"/>
          <w:szCs w:val="24"/>
        </w:rPr>
        <w:tab/>
      </w:r>
      <w:r w:rsidRPr="00FD48F5">
        <w:rPr>
          <w:rFonts w:ascii="Times New Roman" w:hAnsi="Times New Roman" w:cs="Times New Roman"/>
          <w:sz w:val="24"/>
          <w:szCs w:val="24"/>
        </w:rPr>
        <w:tab/>
      </w:r>
      <w:r w:rsidRPr="00FD48F5">
        <w:rPr>
          <w:rFonts w:ascii="Times New Roman" w:hAnsi="Times New Roman" w:cs="Times New Roman"/>
          <w:color w:val="000000"/>
          <w:sz w:val="24"/>
          <w:szCs w:val="24"/>
        </w:rPr>
        <w:t>w kwocie określonej w §3 ust. 3.</w:t>
      </w:r>
    </w:p>
    <w:p w:rsidR="00FD48F5" w:rsidRPr="00FD48F5" w:rsidRDefault="00FD48F5" w:rsidP="00FD48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48F5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5.</w:t>
      </w: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100" w:after="0" w:line="240" w:lineRule="auto"/>
        <w:jc w:val="both"/>
        <w:rPr>
          <w:rFonts w:ascii="Times New Roman" w:hAnsi="Times New Roman" w:cs="Times New Roman"/>
          <w:color w:val="FF6600"/>
          <w:sz w:val="24"/>
          <w:szCs w:val="24"/>
        </w:rPr>
      </w:pPr>
      <w:r w:rsidRPr="00FD48F5">
        <w:rPr>
          <w:rFonts w:ascii="Times New Roman" w:hAnsi="Times New Roman" w:cs="Times New Roman"/>
          <w:sz w:val="24"/>
          <w:szCs w:val="24"/>
        </w:rPr>
        <w:t xml:space="preserve">Zmienia się plan dotacji udzielanych z budżetu gminy podmiotom należącym i nie należącym do sektora finansów publicznych, zgodnie </w:t>
      </w:r>
      <w:r w:rsidRPr="00FD48F5">
        <w:rPr>
          <w:rFonts w:ascii="Times New Roman" w:hAnsi="Times New Roman" w:cs="Times New Roman"/>
          <w:b/>
          <w:bCs/>
          <w:sz w:val="24"/>
          <w:szCs w:val="24"/>
        </w:rPr>
        <w:t>z załącznikiem nr 4</w:t>
      </w:r>
      <w:r w:rsidRPr="00FD48F5">
        <w:rPr>
          <w:rFonts w:ascii="Times New Roman" w:hAnsi="Times New Roman" w:cs="Times New Roman"/>
          <w:sz w:val="24"/>
          <w:szCs w:val="24"/>
        </w:rPr>
        <w:t xml:space="preserve"> do niniejszej uchwały</w:t>
      </w:r>
      <w:r w:rsidRPr="00FD48F5">
        <w:rPr>
          <w:rFonts w:ascii="Times New Roman" w:hAnsi="Times New Roman" w:cs="Times New Roman"/>
          <w:color w:val="FF6600"/>
          <w:sz w:val="24"/>
          <w:szCs w:val="24"/>
        </w:rPr>
        <w:t>.</w:t>
      </w: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100" w:after="0" w:line="240" w:lineRule="auto"/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48F5">
        <w:rPr>
          <w:rFonts w:ascii="Times New Roman" w:hAnsi="Times New Roman" w:cs="Times New Roman"/>
          <w:b/>
          <w:bCs/>
          <w:sz w:val="24"/>
          <w:szCs w:val="24"/>
        </w:rPr>
        <w:t>§ 6.</w:t>
      </w: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color w:val="FF6600"/>
          <w:sz w:val="24"/>
          <w:szCs w:val="24"/>
        </w:rPr>
      </w:pPr>
      <w:r w:rsidRPr="00FD48F5">
        <w:rPr>
          <w:rFonts w:ascii="Times New Roman" w:hAnsi="Times New Roman" w:cs="Times New Roman"/>
          <w:sz w:val="24"/>
          <w:szCs w:val="24"/>
        </w:rPr>
        <w:t xml:space="preserve">1. Zmienia się plan dochodów związanych z realizacją zadań wykonywanych na podstawie umów lub porozumień między jednostkami samorządu terytorialnego, zgodnie z </w:t>
      </w:r>
      <w:r w:rsidRPr="00FD48F5">
        <w:rPr>
          <w:rFonts w:ascii="Times New Roman" w:hAnsi="Times New Roman" w:cs="Times New Roman"/>
          <w:b/>
          <w:bCs/>
          <w:sz w:val="24"/>
          <w:szCs w:val="24"/>
        </w:rPr>
        <w:t>załącznikiem nr 5.</w:t>
      </w: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color w:val="FF6600"/>
          <w:sz w:val="24"/>
          <w:szCs w:val="24"/>
        </w:rPr>
      </w:pPr>
      <w:r w:rsidRPr="00FD48F5">
        <w:rPr>
          <w:rFonts w:ascii="Times New Roman" w:hAnsi="Times New Roman" w:cs="Times New Roman"/>
          <w:sz w:val="24"/>
          <w:szCs w:val="24"/>
        </w:rPr>
        <w:t xml:space="preserve">2. Zmienia się plan wydatków związanych z realizacją zadań wykonywanych na podstawie umów lub porozumień między jednostkami samorządu terytorialnego, zgodnie z </w:t>
      </w:r>
      <w:r w:rsidRPr="00FD48F5">
        <w:rPr>
          <w:rFonts w:ascii="Times New Roman" w:hAnsi="Times New Roman" w:cs="Times New Roman"/>
          <w:b/>
          <w:bCs/>
          <w:sz w:val="24"/>
          <w:szCs w:val="24"/>
        </w:rPr>
        <w:t>załącznikiem nr 6.</w:t>
      </w:r>
      <w:r w:rsidRPr="00FD48F5">
        <w:rPr>
          <w:rFonts w:ascii="Times New Roman" w:hAnsi="Times New Roman" w:cs="Times New Roman"/>
          <w:color w:val="FF6600"/>
          <w:sz w:val="24"/>
          <w:szCs w:val="24"/>
        </w:rPr>
        <w:tab/>
      </w: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48F5">
        <w:rPr>
          <w:rFonts w:ascii="Times New Roman" w:hAnsi="Times New Roman" w:cs="Times New Roman"/>
          <w:b/>
          <w:bCs/>
          <w:sz w:val="24"/>
          <w:szCs w:val="24"/>
        </w:rPr>
        <w:t>§ 7.</w:t>
      </w: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48F5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48F5">
        <w:rPr>
          <w:rFonts w:ascii="Times New Roman" w:hAnsi="Times New Roman" w:cs="Times New Roman"/>
          <w:b/>
          <w:bCs/>
          <w:sz w:val="24"/>
          <w:szCs w:val="24"/>
        </w:rPr>
        <w:t>§ 8.</w:t>
      </w:r>
    </w:p>
    <w:p w:rsidR="00FD48F5" w:rsidRPr="00FD48F5" w:rsidRDefault="00FD48F5" w:rsidP="00FD48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8F5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2018.</w:t>
      </w:r>
    </w:p>
    <w:p w:rsidR="00FD48F5" w:rsidRPr="00FD48F5" w:rsidRDefault="00FD48F5" w:rsidP="00FD48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48F5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FD48F5" w:rsidRPr="00FD48F5" w:rsidRDefault="00FD48F5" w:rsidP="00FD48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38E0" w:rsidRPr="009F38E0" w:rsidRDefault="009F38E0" w:rsidP="009F38E0">
      <w:pPr>
        <w:rPr>
          <w:b/>
        </w:rPr>
      </w:pPr>
      <w:bookmarkStart w:id="0" w:name="_GoBack"/>
      <w:bookmarkEnd w:id="0"/>
      <w:r w:rsidRPr="009F38E0">
        <w:rPr>
          <w:b/>
        </w:rPr>
        <w:tab/>
      </w:r>
      <w:r w:rsidRPr="009F38E0">
        <w:rPr>
          <w:b/>
        </w:rPr>
        <w:tab/>
      </w:r>
    </w:p>
    <w:p w:rsidR="009F38E0" w:rsidRPr="009F38E0" w:rsidRDefault="009F38E0" w:rsidP="009F38E0">
      <w:pPr>
        <w:rPr>
          <w:b/>
        </w:rPr>
      </w:pPr>
      <w:r w:rsidRPr="009F38E0">
        <w:rPr>
          <w:b/>
        </w:rPr>
        <w:tab/>
      </w:r>
      <w:r w:rsidRPr="009F38E0">
        <w:rPr>
          <w:b/>
        </w:rPr>
        <w:tab/>
      </w:r>
      <w:r w:rsidRPr="009F38E0">
        <w:rPr>
          <w:b/>
        </w:rPr>
        <w:tab/>
      </w:r>
      <w:r w:rsidRPr="009F38E0">
        <w:rPr>
          <w:b/>
        </w:rPr>
        <w:tab/>
      </w:r>
      <w:r w:rsidRPr="009F38E0">
        <w:rPr>
          <w:b/>
        </w:rPr>
        <w:tab/>
      </w:r>
      <w:r w:rsidRPr="009F38E0">
        <w:rPr>
          <w:b/>
        </w:rPr>
        <w:tab/>
      </w:r>
      <w:r w:rsidRPr="009F38E0">
        <w:rPr>
          <w:b/>
        </w:rPr>
        <w:tab/>
      </w:r>
      <w:r w:rsidRPr="009F38E0">
        <w:rPr>
          <w:b/>
        </w:rPr>
        <w:tab/>
        <w:t xml:space="preserve">Przewodniczący Rady Gminy </w:t>
      </w:r>
    </w:p>
    <w:p w:rsidR="009F38E0" w:rsidRPr="009F38E0" w:rsidRDefault="009F38E0" w:rsidP="009F38E0">
      <w:r w:rsidRPr="009F38E0">
        <w:rPr>
          <w:b/>
        </w:rPr>
        <w:tab/>
      </w:r>
      <w:r w:rsidRPr="009F38E0">
        <w:rPr>
          <w:b/>
        </w:rPr>
        <w:tab/>
      </w:r>
      <w:r w:rsidRPr="009F38E0">
        <w:rPr>
          <w:b/>
        </w:rPr>
        <w:tab/>
      </w:r>
      <w:r w:rsidRPr="009F38E0">
        <w:rPr>
          <w:b/>
        </w:rPr>
        <w:tab/>
      </w:r>
      <w:r w:rsidRPr="009F38E0">
        <w:rPr>
          <w:b/>
        </w:rPr>
        <w:tab/>
      </w:r>
      <w:r w:rsidRPr="009F38E0">
        <w:rPr>
          <w:b/>
        </w:rPr>
        <w:tab/>
      </w:r>
      <w:r w:rsidRPr="009F38E0">
        <w:rPr>
          <w:b/>
        </w:rPr>
        <w:tab/>
      </w:r>
      <w:r w:rsidRPr="009F38E0">
        <w:rPr>
          <w:b/>
        </w:rPr>
        <w:tab/>
        <w:t xml:space="preserve">     /-/ Bogdan Stryjewski</w:t>
      </w:r>
    </w:p>
    <w:p w:rsidR="0037624E" w:rsidRDefault="0037624E"/>
    <w:sectPr w:rsidR="0037624E" w:rsidSect="00226E58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F38E0">
      <w:pPr>
        <w:spacing w:after="0" w:line="240" w:lineRule="auto"/>
      </w:pPr>
      <w:r>
        <w:separator/>
      </w:r>
    </w:p>
  </w:endnote>
  <w:endnote w:type="continuationSeparator" w:id="0">
    <w:p w:rsidR="00000000" w:rsidRDefault="009F3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F38E0">
      <w:pPr>
        <w:spacing w:after="0" w:line="240" w:lineRule="auto"/>
      </w:pPr>
      <w:r>
        <w:separator/>
      </w:r>
    </w:p>
  </w:footnote>
  <w:footnote w:type="continuationSeparator" w:id="0">
    <w:p w:rsidR="00000000" w:rsidRDefault="009F38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E58" w:rsidRDefault="00FD48F5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8F5"/>
    <w:rsid w:val="0037624E"/>
    <w:rsid w:val="009F38E0"/>
    <w:rsid w:val="00FD4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CEC401-85AA-4001-B0A0-33AF78EA5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FD48F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FD48F5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FD48F5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FD48F5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D48F5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FD48F5"/>
    <w:pPr>
      <w:autoSpaceDE w:val="0"/>
      <w:autoSpaceDN w:val="0"/>
      <w:adjustRightInd w:val="0"/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FD48F5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FD48F5"/>
    <w:pPr>
      <w:autoSpaceDE w:val="0"/>
      <w:autoSpaceDN w:val="0"/>
      <w:adjustRightInd w:val="0"/>
      <w:spacing w:before="280" w:after="119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42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402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Winnicka Agnieszka</cp:lastModifiedBy>
  <cp:revision>2</cp:revision>
  <dcterms:created xsi:type="dcterms:W3CDTF">2018-07-18T13:15:00Z</dcterms:created>
  <dcterms:modified xsi:type="dcterms:W3CDTF">2018-08-06T11:17:00Z</dcterms:modified>
</cp:coreProperties>
</file>