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E0B248" w14:textId="77777777" w:rsidR="00315159" w:rsidRPr="00315159" w:rsidRDefault="00315159" w:rsidP="00315159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69243797" w14:textId="77777777" w:rsidR="00315159" w:rsidRPr="00315159" w:rsidRDefault="00315159" w:rsidP="00315159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315159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II - Petycja Odrębna</w:t>
      </w:r>
      <w:r w:rsidRPr="0031515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- procedowana w trybie Ustawy o petycjach (Dz.U.2018.870 t.j. z dnia 2018.05.10) - dla ułatwienia i zmniejszenia biurokracji dołączamy ją do niniejszego wniosku (nie jest to łączenie trybów - zatem prosimy kwalifikować niniejsze pisma jako dwa środki prawne - wniosek oznaczoną - I i odrębną petycję oznaczoną II  - vide - </w:t>
      </w:r>
      <w:r w:rsidRPr="00315159">
        <w:rPr>
          <w:rFonts w:ascii="Arial" w:eastAsia="Times New Roman" w:hAnsi="Arial" w:cs="Arial"/>
          <w:color w:val="262626"/>
          <w:sz w:val="21"/>
          <w:szCs w:val="21"/>
          <w:lang w:val="pl-PL" w:eastAsia="en-GB"/>
        </w:rPr>
        <w:t> J. Borkowski (w:) B. Adamiak, J. Borkowski, Kodeks postępowania…, s. 668; por. także art. 12 ust. 1 komentowanej ustawy - dostępne w sieci Internet) </w:t>
      </w:r>
      <w:r w:rsidRPr="0031515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2D7587FA" w14:textId="77777777" w:rsidR="00315159" w:rsidRPr="00315159" w:rsidRDefault="00315159" w:rsidP="00315159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31515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Dla odseparowania od wniosku - petycjodawca - postulaty związane z petycją - numeruje nowymi oznaczeniami §1P, §2P, etc </w:t>
      </w:r>
    </w:p>
    <w:p w14:paraId="10EE5FC9" w14:textId="77777777" w:rsidR="00315159" w:rsidRPr="00315159" w:rsidRDefault="00315159" w:rsidP="00315159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23DD4CF5" w14:textId="77777777" w:rsidR="00315159" w:rsidRPr="00315159" w:rsidRDefault="00315159" w:rsidP="00315159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315159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Preambuła petycji:</w:t>
      </w:r>
      <w:r w:rsidRPr="0031515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7BDE098C" w14:textId="77777777" w:rsidR="00315159" w:rsidRPr="00315159" w:rsidRDefault="00315159" w:rsidP="00315159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1021490E" w14:textId="77777777" w:rsidR="00315159" w:rsidRPr="00315159" w:rsidRDefault="00315159" w:rsidP="00315159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31515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 kontekście alarmujących informacji dotyczących kosztów ponoszonych przez Urzędy w tym obszarze -  w niektórych gminach: Materiał dziennikarski pt. "50 tys. zł rachunku za służbowy telefon. Tyle w tydzień wydzwoniła Hanna Gronkiewicz-Waltz” vide -  </w:t>
      </w:r>
      <w:hyperlink r:id="rId4" w:history="1">
        <w:r w:rsidRPr="00315159">
          <w:rPr>
            <w:rFonts w:ascii="Arial" w:eastAsia="Times New Roman" w:hAnsi="Arial" w:cs="Arial"/>
            <w:color w:val="0000FF"/>
            <w:sz w:val="21"/>
            <w:szCs w:val="21"/>
            <w:u w:val="single"/>
            <w:lang w:val="pl-PL" w:eastAsia="en-GB"/>
          </w:rPr>
          <w:t>http://www.tvp.info/35584545/50-tys-zl-rachunku-za-sluzbowy-telefon-tyle-w-tydzien-wydzwonila-hanna-gronkiewiczwaltz</w:t>
        </w:r>
      </w:hyperlink>
      <w:r w:rsidRPr="0031515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 </w:t>
      </w:r>
    </w:p>
    <w:p w14:paraId="67FC680A" w14:textId="77777777" w:rsidR="00315159" w:rsidRPr="00315159" w:rsidRDefault="00315159" w:rsidP="00315159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59302C2F" w14:textId="77777777" w:rsidR="00315159" w:rsidRPr="00315159" w:rsidRDefault="00315159" w:rsidP="00315159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31515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§1P)</w:t>
      </w:r>
      <w:r w:rsidRPr="00315159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 Wnosimy - w trybie Ustawy o petycjach (Dz.U.2018.870 t.j. z dnia 2018.05.10)   -  o zebranie ofert rynkowych w tym obszarze oraz dokonanie analizy wydatków ponoszonych w przedmiotowym obszarze; </w:t>
      </w:r>
    </w:p>
    <w:p w14:paraId="281BFE23" w14:textId="77777777" w:rsidR="00315159" w:rsidRPr="00315159" w:rsidRDefault="00315159" w:rsidP="00315159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31515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oraz powiadomienie wnioskodawcy - czy z wykonanej wyżej wzmiankowanej analizy  wynika, że zasadnym będzie - w ciągu najbliższego roku - aneksowanie umów lub ogłoszenie postepowań optymalizacyjnych w tym obszarze.  </w:t>
      </w:r>
    </w:p>
    <w:p w14:paraId="54F1503E" w14:textId="77777777" w:rsidR="00315159" w:rsidRPr="00315159" w:rsidRDefault="00315159" w:rsidP="00315159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31515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Oczywiście ABY NASZA PETYCJA NIE BYŁA W ŻADNYM RAZIE ŁĄCZONA Z PÓŹNIEJSZYM trybem zamówienia  nie musimy dodawać, </w:t>
      </w:r>
      <w:r w:rsidRPr="00315159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że mamy nadzieję, iż postępowanie będzie prowadzone z uwzględnieniem zasad uczciwej konkurencji - i o wyborze oferenta będą decydować jedynie ustalone przez decydentów kryteria związane inter alia z bezpieczeństwem oraz cena. </w:t>
      </w:r>
    </w:p>
    <w:p w14:paraId="48A037F5" w14:textId="77777777" w:rsidR="00315159" w:rsidRPr="00315159" w:rsidRDefault="00315159" w:rsidP="00315159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458F9F40" w14:textId="77777777" w:rsidR="00315159" w:rsidRPr="00315159" w:rsidRDefault="00315159" w:rsidP="00315159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31515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§2P)</w:t>
      </w:r>
      <w:r w:rsidRPr="00315159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 Aby zachować pełną jawność i transparentność działań - wnosimy o opublikowanie treści petycji na stronie internetowej podmiotu rozpatrującego petycję lub urzędu go obsługującego (Adresata)  - na podstawie art. 8 ust. 1 ww. Ustawy o petycjach   - co jest jednoznaczne z wyrażeniem zgody na publikację wszystkich danych. Chcemy działać w pełni jawnie i transparentnie. </w:t>
      </w:r>
    </w:p>
    <w:p w14:paraId="31DD2DA5" w14:textId="77777777" w:rsidR="00315159" w:rsidRPr="00315159" w:rsidRDefault="00315159" w:rsidP="00315159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0D2CF327" w14:textId="77777777" w:rsidR="00315159" w:rsidRPr="00315159" w:rsidRDefault="00315159" w:rsidP="00315159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31515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Optymalizację i wdrożenie procedury sanacyjnej - Petycjodawca - rozumie w tym przypadku - jako - ad exemplum - zamówienie tańszych i lepszej jakości usług, etc - w ramach procedowanego ewentualnego postępowania o wyłonienie nowego dostawcy - zgodnie z zasadami wydatkowania środków publicznych.</w:t>
      </w:r>
    </w:p>
    <w:p w14:paraId="1078DB57" w14:textId="77777777" w:rsidR="00315159" w:rsidRPr="00315159" w:rsidRDefault="00315159" w:rsidP="00315159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31515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14:paraId="0783469D" w14:textId="77777777" w:rsidR="00315159" w:rsidRPr="00315159" w:rsidRDefault="00315159" w:rsidP="00315159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5238BCBE" w14:textId="77777777" w:rsidR="00315159" w:rsidRPr="00315159" w:rsidRDefault="00315159" w:rsidP="00315159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31515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Osnowa Petycji:</w:t>
      </w:r>
    </w:p>
    <w:p w14:paraId="65AD9857" w14:textId="77777777" w:rsidR="00315159" w:rsidRPr="00315159" w:rsidRDefault="00315159" w:rsidP="00315159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31515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Wnioskodawca pozwala sobie zwrócić uwagę Decydentów, że jest świadom, iż zamieszczony  wyżej materiał prasowy - jest może ekstremalny  i dotyczy największej w Kraju Jednostki Samorządu Terytorialnego.</w:t>
      </w:r>
    </w:p>
    <w:p w14:paraId="4FBA4135" w14:textId="77777777" w:rsidR="00315159" w:rsidRPr="00315159" w:rsidRDefault="00315159" w:rsidP="00315159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31515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Jednakże - z udzielnych odpowiedzi - na zadawane przez Wnioskodawcę pytania w trybie Ustawy o dostępie do informacji publicznej  w poprzednich latach - wynika, że w mniejszych gminach - rzeczone koszty są proporcjonalnie - również bardzo wysokie.</w:t>
      </w:r>
    </w:p>
    <w:p w14:paraId="376474E8" w14:textId="77777777" w:rsidR="00315159" w:rsidRPr="00315159" w:rsidRDefault="00315159" w:rsidP="00315159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23E5BC47" w14:textId="77777777" w:rsidR="00315159" w:rsidRPr="00315159" w:rsidRDefault="00315159" w:rsidP="00315159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31515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Pozwalamy sobie powtórzyć, że w opinii Wnioskodawców,  </w:t>
      </w:r>
    </w:p>
    <w:p w14:paraId="3F74BB05" w14:textId="77777777" w:rsidR="00315159" w:rsidRPr="00315159" w:rsidRDefault="00315159" w:rsidP="00315159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31515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Wydziały/Referaty i Urzędnicy (Stanowiska Jednoosobowe) - posiadający w zakresie swoich kompetencji sprawy związane - sensu largo - z redukcją wydatków publicznych  - powinny zgodnie z zasadami konkurencji - korzystać z drastycznego spadku cen i poprawy jakości usług - jaki dokonał się w tym obszarze w ciągu ostatnich lat.</w:t>
      </w:r>
    </w:p>
    <w:p w14:paraId="7C3796BD" w14:textId="77777777" w:rsidR="00315159" w:rsidRPr="00315159" w:rsidRDefault="00315159" w:rsidP="00315159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7B9ECE63" w14:textId="77777777" w:rsidR="00315159" w:rsidRPr="00315159" w:rsidRDefault="00315159" w:rsidP="00315159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14:paraId="1660A461" w14:textId="77777777" w:rsidR="00315159" w:rsidRPr="00315159" w:rsidRDefault="00315159" w:rsidP="00315159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315159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lastRenderedPageBreak/>
        <w:t>Pomimo, że nie wnioskujemy o informację przetworzoną w zakresie wymagającym znacznych nakładów pracy, uzasadniamy nasze pytania  stosownie do brzmienia art. 3 ust. 1 pkt. 1 Ustawy o dostępie do informacji publicznej  – tym, że przedmiotowa informacja oraz ewentualna późniejsza  próba optymalizacji tego obszaru wydaje się szczególnie istotna z punktu widzenia Interesu Społecznego. Nasze stanowisko i "Konstruktywny Niepokój Podatnika" w tej mierze koresponduje z oceną stanu faktycznego podnoszoną przez Media :  vide - </w:t>
      </w:r>
      <w:hyperlink r:id="rId5" w:history="1">
        <w:r w:rsidRPr="00315159">
          <w:rPr>
            <w:rFonts w:ascii="Arial" w:eastAsia="Times New Roman" w:hAnsi="Arial" w:cs="Arial"/>
            <w:color w:val="0000FF"/>
            <w:sz w:val="21"/>
            <w:szCs w:val="21"/>
            <w:u w:val="single"/>
            <w:lang w:val="pl-PL" w:eastAsia="en-GB"/>
          </w:rPr>
          <w:t>http://www.tvp.info/35584545/50-tys-zl-rachunku-za-sluzbowy-telefon-tyle-w-tydzien-wydzwonila-hanna-gronkiewiczwaltz</w:t>
        </w:r>
      </w:hyperlink>
    </w:p>
    <w:p w14:paraId="148ECCD2" w14:textId="77777777" w:rsidR="00315159" w:rsidRPr="00315159" w:rsidRDefault="00315159" w:rsidP="00315159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bookmarkStart w:id="0" w:name="_GoBack"/>
      <w:bookmarkEnd w:id="0"/>
    </w:p>
    <w:sectPr w:rsidR="00315159" w:rsidRPr="00315159" w:rsidSect="00BD671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159"/>
    <w:rsid w:val="00007E8E"/>
    <w:rsid w:val="00315159"/>
    <w:rsid w:val="003732F2"/>
    <w:rsid w:val="003870AC"/>
    <w:rsid w:val="00BD6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1940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315159"/>
  </w:style>
  <w:style w:type="character" w:styleId="Hipercze">
    <w:name w:val="Hyperlink"/>
    <w:basedOn w:val="Domylnaczcionkaakapitu"/>
    <w:uiPriority w:val="99"/>
    <w:semiHidden/>
    <w:unhideWhenUsed/>
    <w:rsid w:val="00315159"/>
    <w:rPr>
      <w:color w:val="0000FF"/>
      <w:u w:val="single"/>
    </w:rPr>
  </w:style>
  <w:style w:type="character" w:customStyle="1" w:styleId="ng-binding">
    <w:name w:val="ng-binding"/>
    <w:basedOn w:val="Domylnaczcionkaakapitu"/>
    <w:rsid w:val="003151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54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8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1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7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0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8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0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9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9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2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47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9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2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4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7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1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0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3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7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5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7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7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7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2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2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1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9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0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9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5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6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0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3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14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4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7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0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35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92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52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04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08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29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55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63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97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85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36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9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02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44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31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54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2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60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28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3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16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73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82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80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48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57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894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39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24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vp.info/35584545/50-tys-zl-rachunku-za-sluzbowy-telefon-tyle-w-tydzien-wydzwonila-hanna-gronkiewiczwaltz" TargetMode="External"/><Relationship Id="rId4" Type="http://schemas.openxmlformats.org/officeDocument/2006/relationships/hyperlink" Target="http://www.tvp.info/35584545/50-tys-zl-rachunku-za-sluzbowy-telefon-tyle-w-tydzien-wydzwonila-hanna-gronkiewiczwalt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599</Words>
  <Characters>3594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Szulc</dc:creator>
  <cp:keywords/>
  <dc:description/>
  <cp:lastModifiedBy>Administrator</cp:lastModifiedBy>
  <cp:revision>2</cp:revision>
  <dcterms:created xsi:type="dcterms:W3CDTF">2019-06-12T09:58:00Z</dcterms:created>
  <dcterms:modified xsi:type="dcterms:W3CDTF">2019-06-12T09:58:00Z</dcterms:modified>
</cp:coreProperties>
</file>