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5150" w:rsidRDefault="00972F22" w:rsidP="00DB5150">
      <w:pPr>
        <w:pStyle w:val="Standard"/>
        <w:spacing w:line="360" w:lineRule="auto"/>
        <w:jc w:val="center"/>
        <w:rPr>
          <w:b/>
          <w:bCs/>
        </w:rPr>
      </w:pPr>
      <w:r>
        <w:rPr>
          <w:b/>
          <w:bCs/>
        </w:rPr>
        <w:t>Uchwała Nr XI/48</w:t>
      </w:r>
      <w:r w:rsidR="00DB5150">
        <w:rPr>
          <w:b/>
          <w:bCs/>
        </w:rPr>
        <w:t>/2019</w:t>
      </w:r>
    </w:p>
    <w:p w:rsidR="00DB5150" w:rsidRDefault="00DB5150" w:rsidP="00DB5150">
      <w:pPr>
        <w:pStyle w:val="Standard"/>
        <w:spacing w:line="360" w:lineRule="auto"/>
        <w:jc w:val="center"/>
        <w:rPr>
          <w:b/>
          <w:bCs/>
        </w:rPr>
      </w:pPr>
      <w:r>
        <w:rPr>
          <w:b/>
          <w:bCs/>
        </w:rPr>
        <w:t>Rady Gminy w Krzynowłodze Małej</w:t>
      </w:r>
    </w:p>
    <w:p w:rsidR="00DB5150" w:rsidRDefault="00DB5150" w:rsidP="00DB5150">
      <w:pPr>
        <w:pStyle w:val="Standard"/>
        <w:spacing w:line="360" w:lineRule="auto"/>
        <w:jc w:val="center"/>
        <w:rPr>
          <w:b/>
          <w:bCs/>
        </w:rPr>
      </w:pPr>
      <w:r>
        <w:rPr>
          <w:b/>
          <w:bCs/>
        </w:rPr>
        <w:t>z dnia 25 czerwca 2019</w:t>
      </w:r>
    </w:p>
    <w:p w:rsidR="00DB5150" w:rsidRDefault="00DB5150" w:rsidP="00DB5150">
      <w:pPr>
        <w:pStyle w:val="Standard"/>
        <w:spacing w:line="360" w:lineRule="auto"/>
        <w:jc w:val="center"/>
        <w:rPr>
          <w:b/>
          <w:bCs/>
        </w:rPr>
      </w:pPr>
    </w:p>
    <w:p w:rsidR="00DB5150" w:rsidRDefault="00DB5150" w:rsidP="00DB5150">
      <w:pPr>
        <w:pStyle w:val="Standard"/>
        <w:spacing w:line="360" w:lineRule="auto"/>
        <w:rPr>
          <w:b/>
          <w:bCs/>
        </w:rPr>
      </w:pPr>
      <w:r>
        <w:rPr>
          <w:b/>
          <w:bCs/>
        </w:rPr>
        <w:t>w sprawie udzielenia absolutorium Wójtowi Gminy z tytułu wykonania budżetu za 2018 rok.</w:t>
      </w:r>
    </w:p>
    <w:p w:rsidR="00DB5150" w:rsidRDefault="00DB5150" w:rsidP="00DB5150">
      <w:pPr>
        <w:pStyle w:val="Standard"/>
        <w:spacing w:before="240"/>
        <w:jc w:val="both"/>
      </w:pPr>
      <w:r>
        <w:rPr>
          <w:rFonts w:eastAsia="Times New Roman" w:cs="Times New Roman"/>
          <w:lang w:eastAsia="pl-PL" w:bidi="ar-SA"/>
        </w:rPr>
        <w:tab/>
        <w:t>Na podstawie art. 18 ust. 2 pkt 4 i art. 28a ust. 1 i 2 ustawy z dnia 8 marca 1990 r. o samorządzie gminnym (</w:t>
      </w:r>
      <w:r>
        <w:t>Dz.U. z 2019 r. poz. 506</w:t>
      </w:r>
      <w:r>
        <w:rPr>
          <w:rFonts w:eastAsia="Times New Roman" w:cs="Times New Roman"/>
          <w:lang w:eastAsia="pl-PL" w:bidi="ar-SA"/>
        </w:rPr>
        <w:t>) oraz art. 271 ust. 1 ustawy z dnia 27 sierpnia 2009 r. o finansach publicznych (</w:t>
      </w:r>
      <w:r w:rsidRPr="00695C05">
        <w:rPr>
          <w:rFonts w:cs="Times New Roman"/>
          <w:iCs/>
        </w:rPr>
        <w:t>Dz. U. z 2019 r. poz. 869</w:t>
      </w:r>
      <w:r w:rsidRPr="00695C05">
        <w:rPr>
          <w:rFonts w:eastAsia="Times New Roman" w:cs="Times New Roman"/>
          <w:lang w:eastAsia="pl-PL" w:bidi="ar-SA"/>
        </w:rPr>
        <w:t>),</w:t>
      </w:r>
      <w:r>
        <w:rPr>
          <w:rFonts w:cs="Arial"/>
          <w:sz w:val="21"/>
          <w:szCs w:val="21"/>
        </w:rPr>
        <w:t xml:space="preserve"> </w:t>
      </w:r>
      <w:r>
        <w:rPr>
          <w:rFonts w:ascii="Arial" w:eastAsia="Times New Roman" w:hAnsi="Arial" w:cs="Arial"/>
          <w:sz w:val="21"/>
          <w:szCs w:val="21"/>
          <w:lang w:eastAsia="pl-PL" w:bidi="ar-SA"/>
        </w:rPr>
        <w:t>po zapoznaniu się ze :</w:t>
      </w:r>
    </w:p>
    <w:p w:rsidR="00DB5150" w:rsidRDefault="00DB5150" w:rsidP="00DB5150">
      <w:pPr>
        <w:pStyle w:val="Standard"/>
        <w:spacing w:before="240"/>
        <w:jc w:val="both"/>
      </w:pPr>
    </w:p>
    <w:p w:rsidR="00DB5150" w:rsidRDefault="00DB5150" w:rsidP="00DB5150">
      <w:pPr>
        <w:pStyle w:val="Standard"/>
        <w:widowControl/>
        <w:tabs>
          <w:tab w:val="left" w:pos="800"/>
        </w:tabs>
        <w:suppressAutoHyphens w:val="0"/>
        <w:autoSpaceDE w:val="0"/>
        <w:ind w:left="400" w:hanging="400"/>
        <w:jc w:val="both"/>
        <w:rPr>
          <w:rFonts w:eastAsia="Times New Roman" w:cs="Times New Roman"/>
          <w:lang w:eastAsia="pl-PL" w:bidi="ar-SA"/>
        </w:rPr>
      </w:pPr>
      <w:r>
        <w:rPr>
          <w:rFonts w:eastAsia="Times New Roman" w:cs="Times New Roman"/>
          <w:lang w:eastAsia="pl-PL" w:bidi="ar-SA"/>
        </w:rPr>
        <w:t>1)</w:t>
      </w:r>
      <w:r>
        <w:rPr>
          <w:rFonts w:eastAsia="Times New Roman" w:cs="Times New Roman"/>
          <w:lang w:eastAsia="pl-PL" w:bidi="ar-SA"/>
        </w:rPr>
        <w:tab/>
        <w:t>sprawozdaniem z wykonania budżetu za 2018 rok;</w:t>
      </w:r>
    </w:p>
    <w:p w:rsidR="00DB5150" w:rsidRDefault="00DB5150" w:rsidP="00DB5150">
      <w:pPr>
        <w:pStyle w:val="Standard"/>
        <w:widowControl/>
        <w:tabs>
          <w:tab w:val="left" w:pos="800"/>
        </w:tabs>
        <w:suppressAutoHyphens w:val="0"/>
        <w:autoSpaceDE w:val="0"/>
        <w:ind w:left="400" w:hanging="400"/>
        <w:jc w:val="both"/>
        <w:rPr>
          <w:rFonts w:eastAsia="Times New Roman" w:cs="Times New Roman"/>
          <w:lang w:eastAsia="pl-PL" w:bidi="ar-SA"/>
        </w:rPr>
      </w:pPr>
      <w:r>
        <w:rPr>
          <w:rFonts w:eastAsia="Times New Roman" w:cs="Times New Roman"/>
          <w:lang w:eastAsia="pl-PL" w:bidi="ar-SA"/>
        </w:rPr>
        <w:t>2)</w:t>
      </w:r>
      <w:r>
        <w:rPr>
          <w:rFonts w:eastAsia="Times New Roman" w:cs="Times New Roman"/>
          <w:lang w:eastAsia="pl-PL" w:bidi="ar-SA"/>
        </w:rPr>
        <w:tab/>
        <w:t>sprawozdaniem finansowym;</w:t>
      </w:r>
    </w:p>
    <w:p w:rsidR="00DB5150" w:rsidRDefault="00DB5150" w:rsidP="00DB5150">
      <w:pPr>
        <w:pStyle w:val="Standard"/>
        <w:widowControl/>
        <w:tabs>
          <w:tab w:val="left" w:pos="800"/>
        </w:tabs>
        <w:suppressAutoHyphens w:val="0"/>
        <w:autoSpaceDE w:val="0"/>
        <w:ind w:left="400" w:hanging="400"/>
        <w:jc w:val="both"/>
        <w:rPr>
          <w:rFonts w:eastAsia="Times New Roman" w:cs="Times New Roman"/>
          <w:lang w:eastAsia="pl-PL" w:bidi="ar-SA"/>
        </w:rPr>
      </w:pPr>
      <w:r>
        <w:rPr>
          <w:rFonts w:eastAsia="Times New Roman" w:cs="Times New Roman"/>
          <w:lang w:eastAsia="pl-PL" w:bidi="ar-SA"/>
        </w:rPr>
        <w:t>3)</w:t>
      </w:r>
      <w:r>
        <w:rPr>
          <w:rFonts w:eastAsia="Times New Roman" w:cs="Times New Roman"/>
          <w:lang w:eastAsia="pl-PL" w:bidi="ar-SA"/>
        </w:rPr>
        <w:tab/>
        <w:t>opinią Regionalnej Izby Obrachunkowej w Ostrołęce;</w:t>
      </w:r>
    </w:p>
    <w:p w:rsidR="00DB5150" w:rsidRDefault="00DB5150" w:rsidP="00DB5150">
      <w:pPr>
        <w:pStyle w:val="Standard"/>
        <w:widowControl/>
        <w:tabs>
          <w:tab w:val="left" w:pos="800"/>
        </w:tabs>
        <w:suppressAutoHyphens w:val="0"/>
        <w:autoSpaceDE w:val="0"/>
        <w:ind w:left="400" w:hanging="400"/>
        <w:jc w:val="both"/>
        <w:rPr>
          <w:rFonts w:eastAsia="Times New Roman" w:cs="Times New Roman"/>
          <w:lang w:eastAsia="pl-PL" w:bidi="ar-SA"/>
        </w:rPr>
      </w:pPr>
      <w:r>
        <w:rPr>
          <w:rFonts w:eastAsia="Times New Roman" w:cs="Times New Roman"/>
          <w:lang w:eastAsia="pl-PL" w:bidi="ar-SA"/>
        </w:rPr>
        <w:t>4)</w:t>
      </w:r>
      <w:r>
        <w:rPr>
          <w:rFonts w:eastAsia="Times New Roman" w:cs="Times New Roman"/>
          <w:lang w:eastAsia="pl-PL" w:bidi="ar-SA"/>
        </w:rPr>
        <w:tab/>
        <w:t>informacją o stanie mienia Gminy;</w:t>
      </w:r>
    </w:p>
    <w:p w:rsidR="00DB5150" w:rsidRDefault="00DB5150" w:rsidP="00DB5150">
      <w:pPr>
        <w:pStyle w:val="Standard"/>
        <w:widowControl/>
        <w:tabs>
          <w:tab w:val="left" w:pos="800"/>
        </w:tabs>
        <w:suppressAutoHyphens w:val="0"/>
        <w:autoSpaceDE w:val="0"/>
        <w:ind w:left="400" w:hanging="400"/>
        <w:jc w:val="both"/>
        <w:rPr>
          <w:rFonts w:eastAsia="Times New Roman" w:cs="Times New Roman"/>
          <w:lang w:eastAsia="pl-PL" w:bidi="ar-SA"/>
        </w:rPr>
      </w:pPr>
      <w:r>
        <w:rPr>
          <w:rFonts w:eastAsia="Times New Roman" w:cs="Times New Roman"/>
          <w:lang w:eastAsia="pl-PL" w:bidi="ar-SA"/>
        </w:rPr>
        <w:t>5)</w:t>
      </w:r>
      <w:r>
        <w:rPr>
          <w:rFonts w:eastAsia="Times New Roman" w:cs="Times New Roman"/>
          <w:lang w:eastAsia="pl-PL" w:bidi="ar-SA"/>
        </w:rPr>
        <w:tab/>
        <w:t>stanowiskiem Komisji Rewizyjnej.</w:t>
      </w:r>
    </w:p>
    <w:p w:rsidR="00DB5150" w:rsidRDefault="00DB5150" w:rsidP="00DB5150">
      <w:pPr>
        <w:pStyle w:val="Standard"/>
        <w:widowControl/>
        <w:suppressAutoHyphens w:val="0"/>
        <w:autoSpaceDE w:val="0"/>
        <w:spacing w:before="240"/>
        <w:rPr>
          <w:rFonts w:eastAsia="Times New Roman" w:cs="Times New Roman"/>
          <w:lang w:eastAsia="pl-PL" w:bidi="ar-SA"/>
        </w:rPr>
      </w:pPr>
      <w:r>
        <w:rPr>
          <w:rFonts w:eastAsia="Times New Roman" w:cs="Times New Roman"/>
          <w:lang w:eastAsia="pl-PL" w:bidi="ar-SA"/>
        </w:rPr>
        <w:t>Rada Gminy uchwala, co następuje :</w:t>
      </w:r>
    </w:p>
    <w:p w:rsidR="00DB5150" w:rsidRDefault="00DB5150" w:rsidP="00DB5150">
      <w:pPr>
        <w:pStyle w:val="Standard"/>
        <w:widowControl/>
        <w:suppressAutoHyphens w:val="0"/>
        <w:autoSpaceDE w:val="0"/>
        <w:rPr>
          <w:rFonts w:ascii="Arial" w:eastAsia="Times New Roman" w:hAnsi="Arial" w:cs="Arial"/>
          <w:sz w:val="21"/>
          <w:szCs w:val="21"/>
          <w:lang w:eastAsia="pl-PL" w:bidi="ar-SA"/>
        </w:rPr>
      </w:pPr>
    </w:p>
    <w:p w:rsidR="00DB5150" w:rsidRDefault="00DB5150" w:rsidP="00DB5150">
      <w:pPr>
        <w:pStyle w:val="Standard"/>
        <w:spacing w:line="360" w:lineRule="auto"/>
        <w:jc w:val="center"/>
        <w:rPr>
          <w:b/>
        </w:rPr>
      </w:pPr>
      <w:r>
        <w:rPr>
          <w:b/>
        </w:rPr>
        <w:t>§ 1</w:t>
      </w:r>
    </w:p>
    <w:p w:rsidR="00DB5150" w:rsidRDefault="00972F22" w:rsidP="00DB5150">
      <w:pPr>
        <w:pStyle w:val="Standard"/>
        <w:widowControl/>
        <w:suppressAutoHyphens w:val="0"/>
        <w:autoSpaceDE w:val="0"/>
        <w:ind w:firstLine="400"/>
        <w:jc w:val="both"/>
        <w:rPr>
          <w:rFonts w:eastAsia="Times New Roman" w:cs="Times New Roman"/>
          <w:lang w:eastAsia="pl-PL" w:bidi="ar-SA"/>
        </w:rPr>
      </w:pPr>
      <w:r>
        <w:rPr>
          <w:rFonts w:eastAsia="Times New Roman" w:cs="Times New Roman"/>
          <w:lang w:eastAsia="pl-PL" w:bidi="ar-SA"/>
        </w:rPr>
        <w:t>Udziela</w:t>
      </w:r>
      <w:r w:rsidR="00E8598D">
        <w:rPr>
          <w:rFonts w:eastAsia="Times New Roman" w:cs="Times New Roman"/>
          <w:lang w:eastAsia="pl-PL" w:bidi="ar-SA"/>
        </w:rPr>
        <w:t xml:space="preserve"> się </w:t>
      </w:r>
      <w:r w:rsidR="00DB5150">
        <w:rPr>
          <w:rFonts w:eastAsia="Times New Roman" w:cs="Times New Roman"/>
          <w:lang w:eastAsia="pl-PL" w:bidi="ar-SA"/>
        </w:rPr>
        <w:t>Wójtowi Gminy Krzynowłoga Mała absolutorium z tytułu wykonania budżetu za rok 2018 .</w:t>
      </w:r>
    </w:p>
    <w:p w:rsidR="00DB5150" w:rsidRDefault="00DB5150" w:rsidP="00DB5150">
      <w:pPr>
        <w:pStyle w:val="Standard"/>
        <w:spacing w:line="360" w:lineRule="auto"/>
      </w:pPr>
    </w:p>
    <w:p w:rsidR="00DB5150" w:rsidRDefault="00DB5150" w:rsidP="00DB5150">
      <w:pPr>
        <w:pStyle w:val="Standard"/>
        <w:spacing w:line="360" w:lineRule="auto"/>
        <w:jc w:val="center"/>
        <w:rPr>
          <w:b/>
        </w:rPr>
      </w:pPr>
      <w:r>
        <w:rPr>
          <w:b/>
        </w:rPr>
        <w:t>§ 2</w:t>
      </w:r>
    </w:p>
    <w:p w:rsidR="00DB5150" w:rsidRDefault="00DB5150" w:rsidP="00DB5150">
      <w:pPr>
        <w:pStyle w:val="Standard"/>
        <w:spacing w:line="360" w:lineRule="auto"/>
      </w:pPr>
      <w:r>
        <w:t>Wykonanie uchwały powierza się Wójtowi Gminy.</w:t>
      </w:r>
    </w:p>
    <w:p w:rsidR="00DB5150" w:rsidRDefault="00DB5150" w:rsidP="00DB5150">
      <w:pPr>
        <w:pStyle w:val="Standard"/>
        <w:spacing w:line="360" w:lineRule="auto"/>
      </w:pPr>
    </w:p>
    <w:p w:rsidR="00DB5150" w:rsidRDefault="00DB5150" w:rsidP="00DB5150">
      <w:pPr>
        <w:pStyle w:val="Standard"/>
        <w:spacing w:line="360" w:lineRule="auto"/>
        <w:jc w:val="center"/>
        <w:rPr>
          <w:b/>
        </w:rPr>
      </w:pPr>
      <w:r>
        <w:rPr>
          <w:b/>
        </w:rPr>
        <w:t>§ 3</w:t>
      </w:r>
    </w:p>
    <w:p w:rsidR="00DB5150" w:rsidRDefault="00DB5150" w:rsidP="00DB5150">
      <w:pPr>
        <w:pStyle w:val="Standard"/>
        <w:spacing w:line="360" w:lineRule="auto"/>
      </w:pPr>
      <w:r>
        <w:t>Uchwała wchodzi w życie z dniem podjęcia.</w:t>
      </w:r>
    </w:p>
    <w:p w:rsidR="00DB5150" w:rsidRDefault="00DB5150" w:rsidP="00DB5150"/>
    <w:p w:rsidR="0078396D" w:rsidRDefault="0078396D" w:rsidP="0078396D">
      <w:pPr>
        <w:pStyle w:val="Standard"/>
        <w:spacing w:line="360" w:lineRule="auto"/>
        <w:ind w:left="4963" w:firstLine="709"/>
      </w:pPr>
      <w:r>
        <w:t xml:space="preserve">     Przewodniczący Rady Gminy </w:t>
      </w:r>
    </w:p>
    <w:p w:rsidR="0078396D" w:rsidRDefault="0078396D" w:rsidP="0078396D">
      <w:pPr>
        <w:pStyle w:val="Standard"/>
        <w:spacing w:line="360" w:lineRule="auto"/>
        <w:ind w:left="5672" w:firstLine="709"/>
      </w:pPr>
      <w:r>
        <w:t xml:space="preserve">/-/ Bogdan Stryjewski </w:t>
      </w:r>
    </w:p>
    <w:p w:rsidR="00AE6746" w:rsidRDefault="00AE6746">
      <w:bookmarkStart w:id="0" w:name="_GoBack"/>
      <w:bookmarkEnd w:id="0"/>
    </w:p>
    <w:sectPr w:rsidR="00AE67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047"/>
    <w:rsid w:val="000A1047"/>
    <w:rsid w:val="00695C05"/>
    <w:rsid w:val="0078396D"/>
    <w:rsid w:val="00972F22"/>
    <w:rsid w:val="00AE6746"/>
    <w:rsid w:val="00DB5150"/>
    <w:rsid w:val="00E85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22C586-E339-4257-9A69-6C38B2E04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B5150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B5150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118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133</Words>
  <Characters>799</Characters>
  <Application>Microsoft Office Word</Application>
  <DocSecurity>0</DocSecurity>
  <Lines>6</Lines>
  <Paragraphs>1</Paragraphs>
  <ScaleCrop>false</ScaleCrop>
  <Company/>
  <LinksUpToDate>false</LinksUpToDate>
  <CharactersWithSpaces>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Winnicka Agnieszka</cp:lastModifiedBy>
  <cp:revision>8</cp:revision>
  <dcterms:created xsi:type="dcterms:W3CDTF">2019-06-18T08:05:00Z</dcterms:created>
  <dcterms:modified xsi:type="dcterms:W3CDTF">2019-07-10T10:03:00Z</dcterms:modified>
</cp:coreProperties>
</file>